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731AC" w14:textId="2E53E387" w:rsidR="00F458D9" w:rsidRPr="00684401" w:rsidRDefault="00606315" w:rsidP="007D5947">
      <w:pPr>
        <w:pStyle w:val="Heading1"/>
        <w:spacing w:before="2760" w:after="240" w:line="216" w:lineRule="auto"/>
        <w:ind w:left="-227" w:right="1814"/>
        <w:rPr>
          <w:rFonts w:ascii="Parkinsans" w:hAnsi="Parkinsans"/>
          <w:b/>
          <w:bCs/>
          <w:color w:val="461EAB"/>
          <w:sz w:val="56"/>
          <w:szCs w:val="56"/>
        </w:rPr>
      </w:pPr>
      <w:r>
        <w:rPr>
          <w:rFonts w:ascii="Parkinsans" w:hAnsi="Parkinsans"/>
          <w:b/>
          <w:bCs/>
          <w:color w:val="461EAB"/>
          <w:sz w:val="56"/>
          <w:szCs w:val="56"/>
        </w:rPr>
        <w:t>Open Access Youth Provision Grants</w:t>
      </w:r>
      <w:r w:rsidR="00DA6D5B">
        <w:rPr>
          <w:rFonts w:ascii="Parkinsans" w:hAnsi="Parkinsans"/>
          <w:b/>
          <w:bCs/>
          <w:color w:val="461EAB"/>
          <w:sz w:val="56"/>
          <w:szCs w:val="56"/>
        </w:rPr>
        <w:t xml:space="preserve"> </w:t>
      </w:r>
    </w:p>
    <w:p w14:paraId="01AE82A1" w14:textId="77777777" w:rsidR="0034223F" w:rsidRDefault="001B4EDE" w:rsidP="0034223F">
      <w:pPr>
        <w:spacing w:before="1560"/>
        <w:ind w:left="-227"/>
        <w:rPr>
          <w:rFonts w:ascii="Figtree SemiBold" w:hAnsi="Figtree SemiBold"/>
          <w:color w:val="1E003C"/>
          <w:sz w:val="40"/>
          <w:szCs w:val="40"/>
        </w:rPr>
      </w:pPr>
      <w:r w:rsidRPr="00C4789C">
        <w:rPr>
          <w:rFonts w:ascii="Figtree SemiBold" w:hAnsi="Figtree SemiBold"/>
          <w:color w:val="1E003C"/>
          <w:sz w:val="40"/>
          <w:szCs w:val="40"/>
        </w:rPr>
        <w:t xml:space="preserve">Funding </w:t>
      </w:r>
      <w:r w:rsidR="00EE33D1" w:rsidRPr="00C4789C">
        <w:rPr>
          <w:rFonts w:ascii="Figtree SemiBold" w:hAnsi="Figtree SemiBold"/>
          <w:color w:val="1E003C"/>
          <w:sz w:val="40"/>
          <w:szCs w:val="40"/>
        </w:rPr>
        <w:t>Information Pack</w:t>
      </w:r>
    </w:p>
    <w:p w14:paraId="4DF69E18" w14:textId="42FB513C" w:rsidR="003A3D3D" w:rsidRPr="009D2A02" w:rsidRDefault="00A05E38" w:rsidP="00077C8A">
      <w:pPr>
        <w:spacing w:before="6000" w:after="0"/>
        <w:ind w:left="-227" w:right="4989"/>
        <w:rPr>
          <w:rFonts w:ascii="Figtree" w:hAnsi="Figtree"/>
          <w:color w:val="1E003C"/>
          <w:sz w:val="26"/>
          <w:szCs w:val="26"/>
        </w:rPr>
      </w:pPr>
      <w:r w:rsidRPr="009D2A02">
        <w:rPr>
          <w:rFonts w:ascii="Figtree" w:hAnsi="Figtree"/>
          <w:color w:val="1E003C"/>
          <w:sz w:val="26"/>
          <w:szCs w:val="26"/>
        </w:rPr>
        <w:t>Funded by</w:t>
      </w:r>
    </w:p>
    <w:p w14:paraId="43851736" w14:textId="7F611DF9" w:rsidR="003A3D3D" w:rsidRPr="009D2A02" w:rsidRDefault="0068393C" w:rsidP="004B4171">
      <w:pPr>
        <w:ind w:left="-227" w:right="4989"/>
        <w:rPr>
          <w:rFonts w:ascii="Figtree SemiBold" w:hAnsi="Figtree SemiBold"/>
          <w:color w:val="1E003C"/>
          <w:sz w:val="26"/>
          <w:szCs w:val="26"/>
        </w:rPr>
      </w:pPr>
      <w:r>
        <w:rPr>
          <w:rFonts w:ascii="Figtree SemiBold" w:hAnsi="Figtree SemiBold"/>
          <w:color w:val="1E003C"/>
          <w:sz w:val="26"/>
          <w:szCs w:val="26"/>
        </w:rPr>
        <w:t xml:space="preserve">Wakefield Council </w:t>
      </w:r>
    </w:p>
    <w:p w14:paraId="77BAFA05" w14:textId="7AD30676" w:rsidR="003A3D3D" w:rsidRPr="009D2A02" w:rsidRDefault="003A3D3D" w:rsidP="004B4171">
      <w:pPr>
        <w:spacing w:after="0"/>
        <w:ind w:left="-227" w:right="4989"/>
        <w:rPr>
          <w:rFonts w:ascii="Figtree" w:hAnsi="Figtree"/>
          <w:color w:val="1E003C"/>
          <w:sz w:val="26"/>
          <w:szCs w:val="26"/>
        </w:rPr>
      </w:pPr>
      <w:r w:rsidRPr="009D2A02">
        <w:rPr>
          <w:rFonts w:ascii="Figtree" w:hAnsi="Figtree"/>
          <w:color w:val="1E003C"/>
          <w:sz w:val="26"/>
          <w:szCs w:val="26"/>
        </w:rPr>
        <w:t xml:space="preserve">Distributed by </w:t>
      </w:r>
    </w:p>
    <w:p w14:paraId="6B24C36D" w14:textId="4FE8E5A3" w:rsidR="001E6717" w:rsidRPr="009D2A02" w:rsidRDefault="003A3D3D" w:rsidP="00210377">
      <w:pPr>
        <w:ind w:left="-227" w:right="4989"/>
        <w:rPr>
          <w:rFonts w:ascii="Figtree SemiBold" w:hAnsi="Figtree SemiBold"/>
          <w:color w:val="1E003C"/>
          <w:sz w:val="26"/>
          <w:szCs w:val="26"/>
        </w:rPr>
      </w:pPr>
      <w:r w:rsidRPr="009D2A02">
        <w:rPr>
          <w:rFonts w:ascii="Figtree SemiBold" w:hAnsi="Figtree SemiBold"/>
          <w:color w:val="1E003C"/>
          <w:sz w:val="26"/>
          <w:szCs w:val="26"/>
        </w:rPr>
        <w:t>Community Investment Gateway</w:t>
      </w:r>
    </w:p>
    <w:p w14:paraId="7EE0FA6A" w14:textId="05E35216" w:rsidR="007E4AEB" w:rsidRPr="00210377" w:rsidRDefault="001B5785" w:rsidP="009177EF">
      <w:pPr>
        <w:pStyle w:val="Heading2"/>
        <w:tabs>
          <w:tab w:val="center" w:pos="4513"/>
        </w:tabs>
        <w:spacing w:before="240" w:after="240"/>
        <w:rPr>
          <w:rFonts w:ascii="Figtree ExtraBold" w:hAnsi="Figtree ExtraBold"/>
          <w:b/>
          <w:bCs/>
          <w:color w:val="461EAB"/>
          <w:sz w:val="40"/>
          <w:szCs w:val="40"/>
        </w:rPr>
      </w:pPr>
      <w:r>
        <w:rPr>
          <w:rFonts w:ascii="Figtree" w:hAnsi="Figtree"/>
          <w:noProof/>
          <w:color w:val="1E003C"/>
        </w:rPr>
        <w:lastRenderedPageBreak/>
        <mc:AlternateContent>
          <mc:Choice Requires="wps">
            <w:drawing>
              <wp:anchor distT="0" distB="0" distL="114300" distR="114300" simplePos="0" relativeHeight="251658256" behindDoc="1" locked="0" layoutInCell="1" allowOverlap="1" wp14:anchorId="714F3BDE" wp14:editId="713171F0">
                <wp:simplePos x="0" y="0"/>
                <wp:positionH relativeFrom="margin">
                  <wp:align>right</wp:align>
                </wp:positionH>
                <wp:positionV relativeFrom="paragraph">
                  <wp:posOffset>438150</wp:posOffset>
                </wp:positionV>
                <wp:extent cx="5734050" cy="1790700"/>
                <wp:effectExtent l="0" t="0" r="0" b="0"/>
                <wp:wrapNone/>
                <wp:docPr id="1955901618"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4050" cy="1790700"/>
                        </a:xfrm>
                        <a:prstGeom prst="roundRect">
                          <a:avLst>
                            <a:gd name="adj" fmla="val 8197"/>
                          </a:avLst>
                        </a:prstGeom>
                        <a:solidFill>
                          <a:srgbClr val="FFEA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dec="http://schemas.microsoft.com/office/drawing/2017/decorative" xmlns:a="http://schemas.openxmlformats.org/drawingml/2006/main">
            <w:pict w14:anchorId="79A0B3A0">
              <v:roundrect id="Rectangle: Rounded Corners 9" style="position:absolute;margin-left:400.3pt;margin-top:34.5pt;width:451.5pt;height:141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lt="&quot;&quot;" o:spid="_x0000_s1026" fillcolor="#ffeae1" stroked="f" strokeweight="1pt" arcsize="5373f" w14:anchorId="49E6F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">
                <v:stroke joinstyle="miter"/>
                <w10:wrap anchorx="margin"/>
              </v:roundrect>
            </w:pict>
          </mc:Fallback>
        </mc:AlternateContent>
      </w:r>
      <w:r w:rsidR="00E83044" w:rsidRPr="00210377">
        <w:rPr>
          <w:rFonts w:ascii="Figtree ExtraBold" w:hAnsi="Figtree ExtraBold"/>
          <w:b/>
          <w:bCs/>
          <w:color w:val="461EAB"/>
          <w:sz w:val="40"/>
          <w:szCs w:val="40"/>
        </w:rPr>
        <w:t>Overview</w:t>
      </w:r>
      <w:r w:rsidR="009177EF">
        <w:rPr>
          <w:rFonts w:ascii="Figtree ExtraBold" w:hAnsi="Figtree ExtraBold"/>
          <w:b/>
          <w:bCs/>
          <w:color w:val="461EAB"/>
          <w:sz w:val="40"/>
          <w:szCs w:val="40"/>
        </w:rPr>
        <w:tab/>
      </w:r>
    </w:p>
    <w:p w14:paraId="153BFB37" w14:textId="223890E4" w:rsidR="005368B5" w:rsidRPr="00CA7CB9" w:rsidRDefault="005368B5" w:rsidP="00A82881">
      <w:pPr>
        <w:spacing w:before="360" w:after="120"/>
        <w:ind w:left="964"/>
        <w:rPr>
          <w:rFonts w:ascii="Figtree" w:hAnsi="Figtree"/>
          <w:b/>
          <w:bCs/>
          <w:color w:val="1E003C"/>
        </w:rPr>
      </w:pPr>
      <w:r w:rsidRPr="00CA7CB9">
        <w:rPr>
          <w:rFonts w:ascii="Figtree" w:hAnsi="Figtree"/>
          <w:b/>
          <w:bCs/>
          <w:color w:val="1E003C"/>
        </w:rPr>
        <w:t>Key dates</w:t>
      </w:r>
    </w:p>
    <w:p w14:paraId="6077C909" w14:textId="45DF522A" w:rsidR="007D61D7" w:rsidRPr="00CA7CB9" w:rsidRDefault="00372257" w:rsidP="00077C8A">
      <w:pPr>
        <w:spacing w:before="240" w:after="40"/>
        <w:ind w:left="964"/>
        <w:rPr>
          <w:rFonts w:ascii="Figtree" w:hAnsi="Figtree"/>
          <w:color w:val="1E003C"/>
        </w:rPr>
      </w:pPr>
      <w:r>
        <w:rPr>
          <w:rFonts w:ascii="Figtree" w:hAnsi="Figtree"/>
          <w:noProof/>
          <w:color w:val="1E003C"/>
        </w:rPr>
        <mc:AlternateContent>
          <mc:Choice Requires="wps">
            <w:drawing>
              <wp:anchor distT="0" distB="0" distL="114300" distR="114300" simplePos="0" relativeHeight="251658257" behindDoc="1" locked="0" layoutInCell="1" allowOverlap="1" wp14:anchorId="388461FB" wp14:editId="32F101E7">
                <wp:simplePos x="0" y="0"/>
                <wp:positionH relativeFrom="margin">
                  <wp:align>left</wp:align>
                </wp:positionH>
                <wp:positionV relativeFrom="paragraph">
                  <wp:posOffset>299084</wp:posOffset>
                </wp:positionV>
                <wp:extent cx="1797050" cy="341630"/>
                <wp:effectExtent l="3810" t="0" r="0" b="0"/>
                <wp:wrapNone/>
                <wp:docPr id="2023853539"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797050" cy="341630"/>
                        </a:xfrm>
                        <a:prstGeom prst="roundRect">
                          <a:avLst>
                            <a:gd name="adj" fmla="val 50000"/>
                          </a:avLst>
                        </a:prstGeom>
                        <a:solidFill>
                          <a:srgbClr val="FFBD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dec="http://schemas.microsoft.com/office/drawing/2017/decorative" xmlns:a="http://schemas.openxmlformats.org/drawingml/2006/main">
            <w:pict w14:anchorId="24587812">
              <v:roundrect id="Rectangle: Rounded Corners 10" style="position:absolute;margin-left:0;margin-top:23.55pt;width:141.5pt;height:26.9pt;rotation:-90;z-index:-251658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lt="&quot;&quot;" o:spid="_x0000_s1026" fillcolor="#ffbda3" stroked="f" strokeweight="1pt" arcsize=".5" w14:anchorId="035E3B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">
                <v:stroke joinstyle="miter"/>
                <w10:wrap anchorx="margin"/>
              </v:roundrect>
            </w:pict>
          </mc:Fallback>
        </mc:AlternateContent>
      </w:r>
      <w:r w:rsidR="007D61D7" w:rsidRPr="00CA7CB9">
        <w:rPr>
          <w:rFonts w:ascii="Figtree" w:hAnsi="Figtree"/>
          <w:color w:val="1E003C"/>
        </w:rPr>
        <w:t xml:space="preserve">Funding opportunity opens: </w:t>
      </w:r>
      <w:r w:rsidR="001F20EA">
        <w:rPr>
          <w:rFonts w:ascii="Figtree" w:hAnsi="Figtree"/>
          <w:color w:val="1E003C"/>
        </w:rPr>
        <w:t>Monday 1 June 2026</w:t>
      </w:r>
    </w:p>
    <w:p w14:paraId="39213044" w14:textId="7D3B94D1" w:rsidR="005368B5" w:rsidRDefault="005368B5" w:rsidP="00A82881">
      <w:pPr>
        <w:spacing w:after="120"/>
        <w:ind w:left="964"/>
        <w:rPr>
          <w:rFonts w:ascii="Figtree" w:hAnsi="Figtree"/>
          <w:color w:val="1E003C"/>
        </w:rPr>
      </w:pPr>
      <w:r w:rsidRPr="4983CB1F">
        <w:rPr>
          <w:rFonts w:ascii="Figtree" w:hAnsi="Figtree"/>
          <w:color w:val="1E003C"/>
        </w:rPr>
        <w:t xml:space="preserve">Closing date for applications: </w:t>
      </w:r>
      <w:r w:rsidR="00564A11" w:rsidRPr="00077C8A">
        <w:rPr>
          <w:rFonts w:ascii="Figtree" w:hAnsi="Figtree"/>
          <w:color w:val="1E003C"/>
        </w:rPr>
        <w:t>Monday 29 June 2026 at 12pm</w:t>
      </w:r>
    </w:p>
    <w:p w14:paraId="526C6B00" w14:textId="746842B5" w:rsidR="00D57DA1" w:rsidRPr="00CA7CB9" w:rsidRDefault="00D57DA1" w:rsidP="00A82881">
      <w:pPr>
        <w:spacing w:after="120"/>
        <w:ind w:left="964"/>
        <w:rPr>
          <w:rFonts w:ascii="Figtree" w:hAnsi="Figtree"/>
          <w:color w:val="1E003C"/>
        </w:rPr>
      </w:pPr>
      <w:r>
        <w:rPr>
          <w:rFonts w:ascii="Figtree" w:hAnsi="Figtree"/>
          <w:color w:val="1E003C"/>
        </w:rPr>
        <w:t>Project start date</w:t>
      </w:r>
      <w:r w:rsidR="001C5C7C">
        <w:rPr>
          <w:rFonts w:ascii="Figtree" w:hAnsi="Figtree"/>
          <w:color w:val="1E003C"/>
        </w:rPr>
        <w:t xml:space="preserve"> (indicative)</w:t>
      </w:r>
      <w:r>
        <w:rPr>
          <w:rFonts w:ascii="Figtree" w:hAnsi="Figtree"/>
          <w:color w:val="1E003C"/>
        </w:rPr>
        <w:t xml:space="preserve">: </w:t>
      </w:r>
      <w:r w:rsidR="00990E57">
        <w:rPr>
          <w:rFonts w:ascii="Figtree" w:hAnsi="Figtree"/>
          <w:color w:val="1E003C"/>
        </w:rPr>
        <w:t>Tuesday 1 September 2026</w:t>
      </w:r>
    </w:p>
    <w:p w14:paraId="1D4C1D27" w14:textId="2AFF9D7F" w:rsidR="004E669E" w:rsidRPr="00CA7CB9" w:rsidRDefault="0046640F" w:rsidP="00A82881">
      <w:pPr>
        <w:spacing w:after="80"/>
        <w:ind w:left="964"/>
        <w:rPr>
          <w:rFonts w:ascii="Figtree" w:hAnsi="Figtree"/>
          <w:color w:val="1E003C"/>
        </w:rPr>
      </w:pPr>
      <w:r w:rsidRPr="00CA7CB9">
        <w:rPr>
          <w:rFonts w:ascii="Figtree" w:hAnsi="Figtree"/>
          <w:b/>
          <w:bCs/>
          <w:color w:val="1E003C"/>
        </w:rPr>
        <w:t>Delivery area</w:t>
      </w:r>
      <w:r w:rsidR="00CE640A" w:rsidRPr="00CA7CB9">
        <w:rPr>
          <w:rFonts w:ascii="Figtree" w:hAnsi="Figtree"/>
          <w:color w:val="1E003C"/>
        </w:rPr>
        <w:t xml:space="preserve">: </w:t>
      </w:r>
      <w:r w:rsidR="00564A11">
        <w:rPr>
          <w:rFonts w:ascii="Figtree" w:hAnsi="Figtree"/>
          <w:color w:val="1E003C"/>
        </w:rPr>
        <w:t xml:space="preserve">Wakefield District </w:t>
      </w:r>
    </w:p>
    <w:p w14:paraId="20750FF1" w14:textId="51FDD4E4" w:rsidR="000D54EC" w:rsidRPr="004847AA" w:rsidRDefault="00565117" w:rsidP="00077C8A">
      <w:pPr>
        <w:pStyle w:val="Heading2"/>
        <w:spacing w:before="720" w:after="240"/>
        <w:rPr>
          <w:rFonts w:ascii="Figtree ExtraBold" w:hAnsi="Figtree ExtraBold"/>
          <w:color w:val="461EAB"/>
          <w:sz w:val="40"/>
          <w:szCs w:val="40"/>
        </w:rPr>
      </w:pPr>
      <w:r w:rsidRPr="004847AA">
        <w:rPr>
          <w:rFonts w:ascii="Figtree ExtraBold" w:hAnsi="Figtree ExtraBold"/>
          <w:color w:val="461EAB"/>
          <w:sz w:val="40"/>
          <w:szCs w:val="40"/>
        </w:rPr>
        <w:t xml:space="preserve">Introduction </w:t>
      </w:r>
    </w:p>
    <w:p w14:paraId="5F10A446" w14:textId="67D3E7E3" w:rsidR="000B62A3" w:rsidRPr="000B62A3" w:rsidRDefault="000B62A3" w:rsidP="005756BE">
      <w:pPr>
        <w:spacing w:after="120" w:line="288" w:lineRule="auto"/>
        <w:rPr>
          <w:rFonts w:ascii="Figtree" w:hAnsi="Figtree"/>
          <w:color w:val="1E003C"/>
        </w:rPr>
      </w:pPr>
      <w:r w:rsidRPr="30CA466C">
        <w:rPr>
          <w:rFonts w:ascii="Figtree" w:hAnsi="Figtree"/>
          <w:color w:val="1E003C"/>
        </w:rPr>
        <w:t>Thank you for your interest in</w:t>
      </w:r>
      <w:r w:rsidR="00354B1D" w:rsidRPr="30CA466C">
        <w:rPr>
          <w:rFonts w:ascii="Figtree" w:hAnsi="Figtree"/>
          <w:color w:val="1E003C"/>
        </w:rPr>
        <w:t xml:space="preserve"> </w:t>
      </w:r>
      <w:r w:rsidR="002F7B1E" w:rsidRPr="30CA466C">
        <w:rPr>
          <w:rFonts w:ascii="Figtree" w:hAnsi="Figtree"/>
          <w:color w:val="1E003C"/>
        </w:rPr>
        <w:t xml:space="preserve">an </w:t>
      </w:r>
      <w:bookmarkStart w:id="0" w:name="_Hlk230766144"/>
      <w:r w:rsidR="002F7B1E" w:rsidRPr="30CA466C">
        <w:rPr>
          <w:rFonts w:ascii="Figtree" w:hAnsi="Figtree"/>
          <w:color w:val="1E003C"/>
        </w:rPr>
        <w:t>Open Access Youth Provision Grant</w:t>
      </w:r>
      <w:bookmarkEnd w:id="0"/>
      <w:r w:rsidR="00C160B1" w:rsidRPr="30CA466C">
        <w:rPr>
          <w:rFonts w:ascii="Figtree" w:hAnsi="Figtree"/>
          <w:color w:val="1E003C"/>
        </w:rPr>
        <w:t xml:space="preserve">. </w:t>
      </w:r>
      <w:r w:rsidRPr="30CA466C">
        <w:rPr>
          <w:rFonts w:ascii="Figtree" w:hAnsi="Figtree"/>
          <w:color w:val="1E003C"/>
        </w:rPr>
        <w:t xml:space="preserve">This information pack is designed to help you decide whether to apply for the funding and to support you with your application. </w:t>
      </w:r>
    </w:p>
    <w:p w14:paraId="3DD9AD12" w14:textId="62A9FBC4" w:rsidR="00F94F54" w:rsidRPr="00F94F54" w:rsidRDefault="00AB108B" w:rsidP="007F1438">
      <w:pPr>
        <w:spacing w:after="120" w:line="288" w:lineRule="auto"/>
        <w:rPr>
          <w:rFonts w:ascii="Figtree" w:hAnsi="Figtree"/>
          <w:color w:val="1E003C"/>
        </w:rPr>
      </w:pPr>
      <w:r w:rsidRPr="00AB108B">
        <w:rPr>
          <w:rFonts w:ascii="Figtree" w:hAnsi="Figtree"/>
          <w:color w:val="1E003C"/>
        </w:rPr>
        <w:t xml:space="preserve">Wakefield </w:t>
      </w:r>
      <w:r w:rsidR="00F94F54">
        <w:rPr>
          <w:rFonts w:ascii="Figtree" w:hAnsi="Figtree"/>
          <w:color w:val="1E003C"/>
        </w:rPr>
        <w:t xml:space="preserve">Council’s </w:t>
      </w:r>
      <w:r w:rsidRPr="00AB108B">
        <w:rPr>
          <w:rFonts w:ascii="Figtree" w:hAnsi="Figtree"/>
          <w:color w:val="1E003C"/>
        </w:rPr>
        <w:t>‘Children and Young People’s Plan 2025-2028’ (“Plan”) outlines the commitment to improve outcomes for Wakefield</w:t>
      </w:r>
      <w:r w:rsidR="00F94F54">
        <w:rPr>
          <w:rFonts w:ascii="Figtree" w:hAnsi="Figtree"/>
          <w:color w:val="1E003C"/>
        </w:rPr>
        <w:t xml:space="preserve"> District’s</w:t>
      </w:r>
      <w:r w:rsidRPr="00AB108B">
        <w:rPr>
          <w:rFonts w:ascii="Figtree" w:hAnsi="Figtree"/>
          <w:color w:val="1E003C"/>
        </w:rPr>
        <w:t xml:space="preserve"> children and young people, their families, and their communities. </w:t>
      </w:r>
      <w:r w:rsidR="00F94F54">
        <w:rPr>
          <w:rFonts w:ascii="Figtree" w:hAnsi="Figtree"/>
          <w:color w:val="1E003C"/>
        </w:rPr>
        <w:t xml:space="preserve">The Plan is </w:t>
      </w:r>
      <w:r w:rsidRPr="00AB108B">
        <w:rPr>
          <w:rFonts w:ascii="Figtree" w:hAnsi="Figtree"/>
          <w:color w:val="1E003C"/>
        </w:rPr>
        <w:t xml:space="preserve">ambitious for </w:t>
      </w:r>
      <w:r w:rsidR="00F94F54">
        <w:rPr>
          <w:rFonts w:ascii="Figtree" w:hAnsi="Figtree"/>
          <w:color w:val="1E003C"/>
        </w:rPr>
        <w:t xml:space="preserve">the </w:t>
      </w:r>
      <w:r w:rsidRPr="00AB108B">
        <w:rPr>
          <w:rFonts w:ascii="Figtree" w:hAnsi="Figtree"/>
          <w:color w:val="1E003C"/>
        </w:rPr>
        <w:t xml:space="preserve">district’s children. </w:t>
      </w:r>
      <w:r w:rsidR="00F94F54">
        <w:rPr>
          <w:rFonts w:ascii="Figtree" w:hAnsi="Figtree"/>
          <w:color w:val="1E003C"/>
        </w:rPr>
        <w:t xml:space="preserve">The </w:t>
      </w:r>
      <w:r w:rsidRPr="00AB108B">
        <w:rPr>
          <w:rFonts w:ascii="Figtree" w:hAnsi="Figtree"/>
          <w:color w:val="1E003C"/>
        </w:rPr>
        <w:t xml:space="preserve">vision is for children and families to </w:t>
      </w:r>
      <w:r w:rsidR="00F94F54">
        <w:rPr>
          <w:rFonts w:ascii="Figtree" w:hAnsi="Figtree"/>
          <w:color w:val="1E003C"/>
        </w:rPr>
        <w:t>feel</w:t>
      </w:r>
      <w:r w:rsidRPr="00AB108B">
        <w:rPr>
          <w:rFonts w:ascii="Figtree" w:hAnsi="Figtree"/>
          <w:color w:val="1E003C"/>
        </w:rPr>
        <w:t xml:space="preserve"> happy, healthy, and safe and thriving in their communities, </w:t>
      </w:r>
      <w:r w:rsidR="00F94F54">
        <w:rPr>
          <w:rFonts w:ascii="Figtree" w:hAnsi="Figtree"/>
          <w:color w:val="1E003C"/>
        </w:rPr>
        <w:t xml:space="preserve">and to work </w:t>
      </w:r>
      <w:r w:rsidRPr="00AB108B">
        <w:rPr>
          <w:rFonts w:ascii="Figtree" w:hAnsi="Figtree"/>
          <w:color w:val="1E003C"/>
        </w:rPr>
        <w:t>together to help them achieve their potential and dreams.</w:t>
      </w:r>
      <w:r w:rsidR="00F94F54">
        <w:rPr>
          <w:rFonts w:ascii="Figtree" w:hAnsi="Figtree"/>
          <w:color w:val="1E003C"/>
        </w:rPr>
        <w:t xml:space="preserve"> </w:t>
      </w:r>
      <w:r w:rsidRPr="00AB108B">
        <w:rPr>
          <w:rFonts w:ascii="Figtree" w:hAnsi="Figtree"/>
          <w:color w:val="1E003C"/>
        </w:rPr>
        <w:t>Working under the umbrella of Wakefield Families Together</w:t>
      </w:r>
      <w:r w:rsidR="00F94F54">
        <w:rPr>
          <w:rFonts w:ascii="Figtree" w:hAnsi="Figtree"/>
          <w:color w:val="1E003C"/>
        </w:rPr>
        <w:t xml:space="preserve">, Wakefield Council </w:t>
      </w:r>
      <w:r w:rsidRPr="00AB108B">
        <w:rPr>
          <w:rFonts w:ascii="Figtree" w:hAnsi="Figtree"/>
          <w:color w:val="1E003C"/>
        </w:rPr>
        <w:t>are seeking to work with the youth sector across Wakefield</w:t>
      </w:r>
      <w:r w:rsidR="00BD59D2">
        <w:rPr>
          <w:rFonts w:ascii="Figtree" w:hAnsi="Figtree"/>
          <w:color w:val="1E003C"/>
        </w:rPr>
        <w:t xml:space="preserve"> District</w:t>
      </w:r>
      <w:r w:rsidRPr="00AB108B">
        <w:rPr>
          <w:rFonts w:ascii="Figtree" w:hAnsi="Figtree"/>
          <w:color w:val="1E003C"/>
        </w:rPr>
        <w:t xml:space="preserve"> to </w:t>
      </w:r>
      <w:r w:rsidR="007F1438" w:rsidRPr="00F94F54">
        <w:rPr>
          <w:rFonts w:ascii="Figtree" w:hAnsi="Figtree"/>
          <w:color w:val="1E003C"/>
        </w:rPr>
        <w:t>strengthen a universal, open access youth offer across the district</w:t>
      </w:r>
      <w:r w:rsidR="00F94F54" w:rsidRPr="00F94F54">
        <w:rPr>
          <w:rFonts w:ascii="Figtree" w:hAnsi="Figtree"/>
          <w:color w:val="1E003C"/>
        </w:rPr>
        <w:t xml:space="preserve">. </w:t>
      </w:r>
    </w:p>
    <w:p w14:paraId="6D675BE6" w14:textId="3BF5C849" w:rsidR="00851C9B" w:rsidRPr="00851C9B" w:rsidRDefault="00851C9B" w:rsidP="00851C9B">
      <w:pPr>
        <w:spacing w:after="120" w:line="288" w:lineRule="auto"/>
        <w:rPr>
          <w:rFonts w:ascii="Figtree" w:hAnsi="Figtree"/>
          <w:color w:val="1E003C"/>
        </w:rPr>
      </w:pPr>
      <w:r w:rsidRPr="00851C9B">
        <w:rPr>
          <w:rFonts w:ascii="Figtree" w:hAnsi="Figtree"/>
          <w:color w:val="1E003C"/>
        </w:rPr>
        <w:t xml:space="preserve">Wakefield Council is inviting applications from voluntary and community sector organisations to deliver open access youth provision across the district </w:t>
      </w:r>
      <w:r w:rsidR="00270AE9">
        <w:rPr>
          <w:rFonts w:ascii="Figtree" w:hAnsi="Figtree"/>
          <w:color w:val="1E003C"/>
        </w:rPr>
        <w:t xml:space="preserve">from September 2026 until March 2027, </w:t>
      </w:r>
      <w:r w:rsidRPr="00851C9B">
        <w:rPr>
          <w:rFonts w:ascii="Figtree" w:hAnsi="Figtree"/>
          <w:color w:val="1E003C"/>
        </w:rPr>
        <w:t>with a potential to deliver up to 31 March 2029.</w:t>
      </w:r>
    </w:p>
    <w:p w14:paraId="313D6830" w14:textId="682B97CF" w:rsidR="00851C9B" w:rsidRPr="00851C9B" w:rsidRDefault="00851C9B" w:rsidP="00851C9B">
      <w:pPr>
        <w:spacing w:after="120" w:line="288" w:lineRule="auto"/>
        <w:rPr>
          <w:rFonts w:ascii="Figtree" w:hAnsi="Figtree"/>
          <w:color w:val="1E003C"/>
        </w:rPr>
      </w:pPr>
      <w:r w:rsidRPr="00851C9B">
        <w:rPr>
          <w:rFonts w:ascii="Figtree" w:hAnsi="Figtree"/>
          <w:color w:val="1E003C"/>
        </w:rPr>
        <w:t>This funding supports universal youth work which provides safe, welcoming safe spaces for young people 10 to 17 years of age</w:t>
      </w:r>
      <w:r w:rsidR="007F7145">
        <w:rPr>
          <w:rFonts w:ascii="Figtree" w:hAnsi="Figtree"/>
          <w:color w:val="1E003C"/>
        </w:rPr>
        <w:t xml:space="preserve"> (</w:t>
      </w:r>
      <w:r w:rsidR="007F7145" w:rsidRPr="00B93637">
        <w:rPr>
          <w:rFonts w:ascii="Figtree" w:hAnsi="Figtree"/>
          <w:color w:val="1E003C"/>
        </w:rPr>
        <w:t>up to 25 for young people with SEND</w:t>
      </w:r>
      <w:r w:rsidR="007F7145">
        <w:rPr>
          <w:rFonts w:ascii="Figtree" w:hAnsi="Figtree"/>
          <w:color w:val="1E003C"/>
        </w:rPr>
        <w:t>)</w:t>
      </w:r>
      <w:r w:rsidRPr="00851C9B">
        <w:rPr>
          <w:rFonts w:ascii="Figtree" w:hAnsi="Figtree"/>
          <w:color w:val="1E003C"/>
        </w:rPr>
        <w:t xml:space="preserve"> to spend time, build relationships, develop skills and access trusted adults outside of school and home.</w:t>
      </w:r>
    </w:p>
    <w:p w14:paraId="1BD2C6FE" w14:textId="77777777" w:rsidR="00851C9B" w:rsidRPr="00851C9B" w:rsidRDefault="00851C9B" w:rsidP="00851C9B">
      <w:pPr>
        <w:spacing w:after="120" w:line="288" w:lineRule="auto"/>
        <w:rPr>
          <w:rFonts w:ascii="Figtree" w:hAnsi="Figtree"/>
          <w:color w:val="1E003C"/>
        </w:rPr>
      </w:pPr>
      <w:r w:rsidRPr="00851C9B">
        <w:rPr>
          <w:rFonts w:ascii="Figtree" w:hAnsi="Figtree"/>
          <w:color w:val="1E003C"/>
        </w:rPr>
        <w:t>The Council recognises open access youth work as a core protective factor, helping to:</w:t>
      </w:r>
    </w:p>
    <w:p w14:paraId="0028B1AE" w14:textId="77777777" w:rsidR="00851C9B" w:rsidRPr="00851C9B" w:rsidRDefault="00851C9B">
      <w:pPr>
        <w:pStyle w:val="ListParagraph"/>
        <w:numPr>
          <w:ilvl w:val="0"/>
          <w:numId w:val="2"/>
        </w:numPr>
        <w:spacing w:after="120" w:line="288" w:lineRule="auto"/>
        <w:rPr>
          <w:rFonts w:ascii="Figtree" w:hAnsi="Figtree"/>
          <w:color w:val="1E003C"/>
        </w:rPr>
      </w:pPr>
      <w:r w:rsidRPr="00851C9B">
        <w:rPr>
          <w:rFonts w:ascii="Figtree" w:hAnsi="Figtree"/>
          <w:color w:val="1E003C"/>
        </w:rPr>
        <w:t>build resilience and wellbeing</w:t>
      </w:r>
    </w:p>
    <w:p w14:paraId="70FC72BB" w14:textId="77777777" w:rsidR="00851C9B" w:rsidRPr="00851C9B" w:rsidRDefault="00851C9B">
      <w:pPr>
        <w:pStyle w:val="ListParagraph"/>
        <w:numPr>
          <w:ilvl w:val="0"/>
          <w:numId w:val="2"/>
        </w:numPr>
        <w:spacing w:after="120" w:line="288" w:lineRule="auto"/>
        <w:rPr>
          <w:rFonts w:ascii="Figtree" w:hAnsi="Figtree"/>
          <w:color w:val="1E003C"/>
        </w:rPr>
      </w:pPr>
      <w:r w:rsidRPr="00851C9B">
        <w:rPr>
          <w:rFonts w:ascii="Figtree" w:hAnsi="Figtree"/>
          <w:color w:val="1E003C"/>
        </w:rPr>
        <w:t>reduce isolation, anti</w:t>
      </w:r>
      <w:r w:rsidRPr="00851C9B">
        <w:rPr>
          <w:rFonts w:ascii="Figtree" w:hAnsi="Figtree"/>
          <w:color w:val="1E003C"/>
        </w:rPr>
        <w:noBreakHyphen/>
        <w:t>social behaviour and risk</w:t>
      </w:r>
    </w:p>
    <w:p w14:paraId="1FCA7289" w14:textId="77777777" w:rsidR="00851C9B" w:rsidRPr="00851C9B" w:rsidRDefault="00851C9B">
      <w:pPr>
        <w:pStyle w:val="ListParagraph"/>
        <w:numPr>
          <w:ilvl w:val="0"/>
          <w:numId w:val="2"/>
        </w:numPr>
        <w:spacing w:after="120" w:line="288" w:lineRule="auto"/>
        <w:rPr>
          <w:rFonts w:ascii="Figtree" w:hAnsi="Figtree"/>
          <w:color w:val="1E003C"/>
        </w:rPr>
      </w:pPr>
      <w:r w:rsidRPr="00851C9B">
        <w:rPr>
          <w:rFonts w:ascii="Figtree" w:hAnsi="Figtree"/>
          <w:color w:val="1E003C"/>
        </w:rPr>
        <w:t>strengthen positive peer and community connections</w:t>
      </w:r>
    </w:p>
    <w:p w14:paraId="18D3C8C8" w14:textId="1A7E80C8" w:rsidR="00354B1D" w:rsidRDefault="000B62A3" w:rsidP="004D33BD">
      <w:pPr>
        <w:spacing w:before="120" w:after="120" w:line="288" w:lineRule="auto"/>
        <w:rPr>
          <w:rFonts w:ascii="Parkinsans ExtraBold" w:eastAsiaTheme="majorEastAsia" w:hAnsi="Parkinsans ExtraBold" w:cs="Poppins ExtraBold"/>
          <w:b/>
          <w:bCs/>
          <w:color w:val="461EAB"/>
          <w:sz w:val="40"/>
          <w:szCs w:val="40"/>
        </w:rPr>
      </w:pPr>
      <w:r w:rsidRPr="00EC46EB">
        <w:rPr>
          <w:rFonts w:ascii="Figtree" w:hAnsi="Figtree"/>
          <w:color w:val="1E003C"/>
        </w:rPr>
        <w:lastRenderedPageBreak/>
        <w:t xml:space="preserve">The grants will be delivered through </w:t>
      </w:r>
      <w:hyperlink r:id="rId11" w:history="1">
        <w:r w:rsidRPr="00EC46EB">
          <w:rPr>
            <w:rFonts w:ascii="Figtree" w:hAnsi="Figtree"/>
            <w:color w:val="1E003C"/>
          </w:rPr>
          <w:t xml:space="preserve">Wakefield District’s </w:t>
        </w:r>
      </w:hyperlink>
      <w:r w:rsidR="008B3D14">
        <w:rPr>
          <w:rFonts w:ascii="Figtree" w:hAnsi="Figtree"/>
          <w:color w:val="1E003C"/>
        </w:rPr>
        <w:t>Community Investment Gateway</w:t>
      </w:r>
      <w:r w:rsidR="006312BB">
        <w:rPr>
          <w:rFonts w:ascii="Figtree" w:hAnsi="Figtree"/>
          <w:color w:val="1E003C"/>
        </w:rPr>
        <w:t xml:space="preserve">, </w:t>
      </w:r>
      <w:r w:rsidRPr="00EC46EB">
        <w:rPr>
          <w:rFonts w:ascii="Figtree" w:hAnsi="Figtree"/>
          <w:color w:val="1E003C"/>
        </w:rPr>
        <w:t xml:space="preserve">an innovative partnership approach to </w:t>
      </w:r>
      <w:r w:rsidR="008B3D14">
        <w:rPr>
          <w:rFonts w:ascii="Figtree" w:hAnsi="Figtree"/>
          <w:color w:val="1E003C"/>
        </w:rPr>
        <w:t xml:space="preserve">channelling investment </w:t>
      </w:r>
      <w:r w:rsidRPr="00EC46EB">
        <w:rPr>
          <w:rFonts w:ascii="Figtree" w:hAnsi="Figtree"/>
          <w:color w:val="1E003C"/>
        </w:rPr>
        <w:t xml:space="preserve">to </w:t>
      </w:r>
      <w:r w:rsidR="008908B4">
        <w:rPr>
          <w:rFonts w:ascii="Figtree" w:hAnsi="Figtree"/>
          <w:color w:val="1E003C"/>
        </w:rPr>
        <w:t>local VCSE organisations.</w:t>
      </w:r>
      <w:r w:rsidRPr="00EC46EB">
        <w:rPr>
          <w:rFonts w:ascii="Figtree" w:hAnsi="Figtree"/>
          <w:color w:val="1E003C"/>
        </w:rPr>
        <w:t xml:space="preserve"> If you would like more information about the </w:t>
      </w:r>
      <w:r w:rsidR="00B337AC">
        <w:rPr>
          <w:rFonts w:ascii="Figtree" w:hAnsi="Figtree"/>
          <w:color w:val="1E003C"/>
        </w:rPr>
        <w:t>Community Investment Gateway</w:t>
      </w:r>
      <w:r w:rsidRPr="00EC46EB">
        <w:rPr>
          <w:rFonts w:ascii="Figtree" w:hAnsi="Figtree"/>
          <w:color w:val="1E003C"/>
        </w:rPr>
        <w:t xml:space="preserve">, please visit </w:t>
      </w:r>
      <w:hyperlink r:id="rId12" w:history="1">
        <w:r w:rsidR="00B337AC" w:rsidRPr="00663E16">
          <w:rPr>
            <w:rFonts w:ascii="Figtree" w:hAnsi="Figtree"/>
            <w:color w:val="461EAB"/>
            <w:u w:val="single"/>
          </w:rPr>
          <w:t>our</w:t>
        </w:r>
        <w:r w:rsidRPr="00663E16">
          <w:rPr>
            <w:rFonts w:ascii="Figtree" w:hAnsi="Figtree"/>
            <w:color w:val="461EAB"/>
            <w:u w:val="single"/>
          </w:rPr>
          <w:t xml:space="preserve"> website</w:t>
        </w:r>
      </w:hyperlink>
      <w:r w:rsidRPr="008575D9">
        <w:rPr>
          <w:rFonts w:ascii="Figtree" w:hAnsi="Figtree"/>
          <w:color w:val="1E003C"/>
        </w:rPr>
        <w:t>.</w:t>
      </w:r>
      <w:r w:rsidRPr="00EC46EB">
        <w:rPr>
          <w:rFonts w:ascii="Figtree" w:hAnsi="Figtree"/>
          <w:color w:val="1E003C"/>
        </w:rPr>
        <w:t xml:space="preserve"> </w:t>
      </w:r>
    </w:p>
    <w:p w14:paraId="03CFDDAD" w14:textId="2DF5FB4C" w:rsidR="00214890" w:rsidRPr="00F94F54" w:rsidRDefault="00AD0D26" w:rsidP="00077C8A">
      <w:pPr>
        <w:pStyle w:val="Heading2"/>
        <w:spacing w:before="360" w:after="240"/>
        <w:rPr>
          <w:rFonts w:ascii="Figtree ExtraBold" w:hAnsi="Figtree ExtraBold"/>
          <w:color w:val="461EAB"/>
          <w:sz w:val="40"/>
          <w:szCs w:val="40"/>
        </w:rPr>
      </w:pPr>
      <w:r w:rsidRPr="00F94F54">
        <w:rPr>
          <w:rFonts w:ascii="Figtree ExtraBold" w:hAnsi="Figtree ExtraBold"/>
          <w:color w:val="461EAB"/>
          <w:sz w:val="40"/>
          <w:szCs w:val="40"/>
        </w:rPr>
        <w:t xml:space="preserve">What do we mean by </w:t>
      </w:r>
      <w:r w:rsidR="00F94F54">
        <w:rPr>
          <w:rFonts w:ascii="Figtree ExtraBold" w:hAnsi="Figtree ExtraBold"/>
          <w:color w:val="461EAB"/>
          <w:sz w:val="40"/>
          <w:szCs w:val="40"/>
        </w:rPr>
        <w:t>‘</w:t>
      </w:r>
      <w:r w:rsidRPr="00F94F54">
        <w:rPr>
          <w:rFonts w:ascii="Figtree ExtraBold" w:hAnsi="Figtree ExtraBold"/>
          <w:color w:val="461EAB"/>
          <w:sz w:val="40"/>
          <w:szCs w:val="40"/>
        </w:rPr>
        <w:t xml:space="preserve">open </w:t>
      </w:r>
      <w:proofErr w:type="gramStart"/>
      <w:r w:rsidRPr="00F94F54">
        <w:rPr>
          <w:rFonts w:ascii="Figtree ExtraBold" w:hAnsi="Figtree ExtraBold"/>
          <w:color w:val="461EAB"/>
          <w:sz w:val="40"/>
          <w:szCs w:val="40"/>
        </w:rPr>
        <w:t>access</w:t>
      </w:r>
      <w:r w:rsidR="00F94F54">
        <w:rPr>
          <w:rFonts w:ascii="Figtree ExtraBold" w:hAnsi="Figtree ExtraBold"/>
          <w:color w:val="461EAB"/>
          <w:sz w:val="40"/>
          <w:szCs w:val="40"/>
        </w:rPr>
        <w:t>’</w:t>
      </w:r>
      <w:proofErr w:type="gramEnd"/>
      <w:r w:rsidRPr="00F94F54">
        <w:rPr>
          <w:rFonts w:ascii="Figtree ExtraBold" w:hAnsi="Figtree ExtraBold"/>
          <w:color w:val="461EAB"/>
          <w:sz w:val="40"/>
          <w:szCs w:val="40"/>
        </w:rPr>
        <w:t>?</w:t>
      </w:r>
      <w:r w:rsidR="00214890" w:rsidRPr="00F94F54">
        <w:rPr>
          <w:rFonts w:ascii="Figtree ExtraBold" w:hAnsi="Figtree ExtraBold"/>
          <w:color w:val="461EAB"/>
          <w:sz w:val="40"/>
          <w:szCs w:val="40"/>
        </w:rPr>
        <w:t xml:space="preserve"> </w:t>
      </w:r>
      <w:r w:rsidR="00724F0F" w:rsidRPr="00F94F54">
        <w:rPr>
          <w:rFonts w:ascii="Figtree ExtraBold" w:hAnsi="Figtree ExtraBold"/>
          <w:color w:val="461EAB"/>
          <w:sz w:val="40"/>
          <w:szCs w:val="40"/>
        </w:rPr>
        <w:tab/>
      </w:r>
    </w:p>
    <w:p w14:paraId="2BACB849" w14:textId="77777777" w:rsidR="00AD0D26" w:rsidRPr="005B00F5" w:rsidRDefault="00AD0D26" w:rsidP="00AD0D26">
      <w:pPr>
        <w:spacing w:after="120" w:line="288" w:lineRule="auto"/>
        <w:rPr>
          <w:rFonts w:ascii="Figtree" w:hAnsi="Figtree"/>
          <w:color w:val="1E003C"/>
        </w:rPr>
      </w:pPr>
      <w:r w:rsidRPr="005B00F5">
        <w:rPr>
          <w:rFonts w:ascii="Figtree" w:hAnsi="Figtree"/>
          <w:color w:val="1E003C"/>
        </w:rPr>
        <w:t>To ensure clarity for applicants, we use the following definitions, informed by National Youth Agency (NYA) practice standards and related guidance:</w:t>
      </w:r>
    </w:p>
    <w:p w14:paraId="1C269459" w14:textId="77777777" w:rsidR="00AD0D26" w:rsidRPr="00E070ED" w:rsidRDefault="00AD0D26" w:rsidP="00AD0D26">
      <w:pPr>
        <w:spacing w:after="120" w:line="288" w:lineRule="auto"/>
        <w:rPr>
          <w:rFonts w:ascii="Figtree" w:hAnsi="Figtree"/>
          <w:i/>
          <w:iCs/>
          <w:color w:val="1E003C"/>
        </w:rPr>
      </w:pPr>
      <w:r w:rsidRPr="00E070ED">
        <w:rPr>
          <w:rFonts w:ascii="Figtree" w:hAnsi="Figtree"/>
          <w:i/>
          <w:iCs/>
          <w:color w:val="1E003C"/>
        </w:rPr>
        <w:t>‘Open access youth work is voluntary, universal provision where young people choose to attend, can join or leave freely, and are not required to meet assessed thresholds or be referred. It is rooted in trusted relationships, informal education and young people’s voice, offering safe spaces for social, emotional and personal development.’</w:t>
      </w:r>
    </w:p>
    <w:p w14:paraId="0F15ED48" w14:textId="77777777" w:rsidR="00AD0D26" w:rsidRPr="005B00F5" w:rsidRDefault="00AD0D26" w:rsidP="00AD0D26">
      <w:pPr>
        <w:spacing w:after="120" w:line="288" w:lineRule="auto"/>
        <w:rPr>
          <w:rFonts w:ascii="Figtree" w:hAnsi="Figtree"/>
          <w:color w:val="1E003C"/>
        </w:rPr>
      </w:pPr>
      <w:r w:rsidRPr="005B00F5">
        <w:rPr>
          <w:rFonts w:ascii="Figtree" w:hAnsi="Figtree"/>
          <w:color w:val="1E003C"/>
        </w:rPr>
        <w:t>Detached youth work is a form of open access youth work delivered in the places where young people naturally gather (such as streets, parks or shopping areas). It aims to build relationships, support wellbeing, reduce risk and connect young people into positive opportunities and services.</w:t>
      </w:r>
    </w:p>
    <w:p w14:paraId="573C998E" w14:textId="77777777" w:rsidR="00AD0D26" w:rsidRPr="005B00F5" w:rsidRDefault="00AD0D26" w:rsidP="00AD0D26">
      <w:pPr>
        <w:spacing w:after="120" w:line="288" w:lineRule="auto"/>
        <w:rPr>
          <w:rFonts w:ascii="Figtree" w:hAnsi="Figtree"/>
          <w:color w:val="1E003C"/>
        </w:rPr>
      </w:pPr>
      <w:r w:rsidRPr="005B00F5">
        <w:rPr>
          <w:rFonts w:ascii="Figtree" w:hAnsi="Figtree"/>
          <w:color w:val="1E003C"/>
        </w:rPr>
        <w:t>Applications must clearly demonstrate how proposed activity reflects these principles.</w:t>
      </w:r>
    </w:p>
    <w:p w14:paraId="0193EB53" w14:textId="4ADBB17B" w:rsidR="00AD0D26" w:rsidRDefault="00AD0D26" w:rsidP="00AD0D26">
      <w:pPr>
        <w:spacing w:after="120" w:line="288" w:lineRule="auto"/>
        <w:rPr>
          <w:rFonts w:ascii="Figtree" w:hAnsi="Figtree"/>
          <w:color w:val="1E003C"/>
        </w:rPr>
      </w:pPr>
      <w:r w:rsidRPr="005B00F5">
        <w:rPr>
          <w:rFonts w:ascii="Figtree" w:hAnsi="Figtree"/>
          <w:color w:val="1E003C"/>
        </w:rPr>
        <w:t>Delivery is expected to take place during school term time, 39 weeks a year.</w:t>
      </w:r>
    </w:p>
    <w:p w14:paraId="7CD67E36" w14:textId="22D55141" w:rsidR="00F94F54" w:rsidRPr="00F94F54" w:rsidRDefault="00F94F54" w:rsidP="00077C8A">
      <w:pPr>
        <w:pStyle w:val="Heading2"/>
        <w:spacing w:before="360" w:after="240"/>
        <w:rPr>
          <w:rFonts w:ascii="Figtree ExtraBold" w:hAnsi="Figtree ExtraBold"/>
          <w:color w:val="461EAB"/>
          <w:sz w:val="40"/>
          <w:szCs w:val="40"/>
        </w:rPr>
      </w:pPr>
      <w:r>
        <w:rPr>
          <w:rFonts w:ascii="Figtree ExtraBold" w:hAnsi="Figtree ExtraBold"/>
          <w:color w:val="461EAB"/>
          <w:sz w:val="40"/>
          <w:szCs w:val="40"/>
        </w:rPr>
        <w:t>About the funding</w:t>
      </w:r>
      <w:r w:rsidRPr="00F94F54">
        <w:rPr>
          <w:rFonts w:ascii="Figtree ExtraBold" w:hAnsi="Figtree ExtraBold"/>
          <w:color w:val="461EAB"/>
          <w:sz w:val="40"/>
          <w:szCs w:val="40"/>
        </w:rPr>
        <w:t xml:space="preserve"> </w:t>
      </w:r>
      <w:r w:rsidRPr="00F94F54">
        <w:rPr>
          <w:rFonts w:ascii="Figtree ExtraBold" w:hAnsi="Figtree ExtraBold"/>
          <w:color w:val="461EAB"/>
          <w:sz w:val="40"/>
          <w:szCs w:val="40"/>
        </w:rPr>
        <w:tab/>
      </w:r>
    </w:p>
    <w:p w14:paraId="672A6261" w14:textId="5C6E5894" w:rsidR="00B93637" w:rsidRPr="00B93637" w:rsidRDefault="00A4577B" w:rsidP="00B93637">
      <w:pPr>
        <w:spacing w:after="120" w:line="288" w:lineRule="auto"/>
        <w:rPr>
          <w:rFonts w:ascii="Figtree" w:hAnsi="Figtree"/>
          <w:color w:val="1E003C"/>
        </w:rPr>
      </w:pPr>
      <w:r>
        <w:rPr>
          <w:rFonts w:ascii="Figtree" w:hAnsi="Figtree"/>
          <w:color w:val="1E003C"/>
        </w:rPr>
        <w:t>Wakefield Council</w:t>
      </w:r>
      <w:r w:rsidR="00B93637" w:rsidRPr="00B93637">
        <w:rPr>
          <w:rFonts w:ascii="Figtree" w:hAnsi="Figtree"/>
          <w:color w:val="1E003C"/>
        </w:rPr>
        <w:t xml:space="preserve"> are seeking applications to deliver open access youth provision, including:</w:t>
      </w:r>
    </w:p>
    <w:p w14:paraId="600D01CC" w14:textId="77777777" w:rsidR="00B93637" w:rsidRPr="00B93637" w:rsidRDefault="00B93637">
      <w:pPr>
        <w:pStyle w:val="ListParagraph"/>
        <w:numPr>
          <w:ilvl w:val="0"/>
          <w:numId w:val="3"/>
        </w:numPr>
        <w:spacing w:after="120" w:line="288" w:lineRule="auto"/>
        <w:rPr>
          <w:rFonts w:ascii="Figtree" w:hAnsi="Figtree"/>
          <w:color w:val="1E003C"/>
        </w:rPr>
      </w:pPr>
      <w:r w:rsidRPr="00B93637">
        <w:rPr>
          <w:rFonts w:ascii="Figtree" w:hAnsi="Figtree"/>
          <w:color w:val="1E003C"/>
        </w:rPr>
        <w:t>Open access youth clubs (centre</w:t>
      </w:r>
      <w:r w:rsidRPr="00B93637">
        <w:rPr>
          <w:rFonts w:ascii="Figtree" w:hAnsi="Figtree"/>
          <w:color w:val="1E003C"/>
        </w:rPr>
        <w:noBreakHyphen/>
        <w:t>based or community</w:t>
      </w:r>
      <w:r w:rsidRPr="00B93637">
        <w:rPr>
          <w:rFonts w:ascii="Figtree" w:hAnsi="Figtree"/>
          <w:color w:val="1E003C"/>
        </w:rPr>
        <w:noBreakHyphen/>
        <w:t>based)</w:t>
      </w:r>
    </w:p>
    <w:p w14:paraId="6E0AD1CA" w14:textId="77777777" w:rsidR="00B93637" w:rsidRPr="00B93637" w:rsidRDefault="00B93637">
      <w:pPr>
        <w:pStyle w:val="ListParagraph"/>
        <w:numPr>
          <w:ilvl w:val="0"/>
          <w:numId w:val="3"/>
        </w:numPr>
        <w:spacing w:after="120" w:line="288" w:lineRule="auto"/>
        <w:rPr>
          <w:rFonts w:ascii="Figtree" w:hAnsi="Figtree"/>
          <w:color w:val="1E003C"/>
        </w:rPr>
      </w:pPr>
      <w:r w:rsidRPr="00B93637">
        <w:rPr>
          <w:rFonts w:ascii="Figtree" w:hAnsi="Figtree"/>
          <w:color w:val="1E003C"/>
        </w:rPr>
        <w:t>Detached and outreach youth work linked to open access provision</w:t>
      </w:r>
    </w:p>
    <w:p w14:paraId="301F14B1" w14:textId="77777777" w:rsidR="00B93637" w:rsidRPr="00B93637" w:rsidRDefault="00B93637">
      <w:pPr>
        <w:pStyle w:val="ListParagraph"/>
        <w:numPr>
          <w:ilvl w:val="0"/>
          <w:numId w:val="3"/>
        </w:numPr>
        <w:spacing w:after="120" w:line="288" w:lineRule="auto"/>
        <w:rPr>
          <w:rFonts w:ascii="Figtree" w:hAnsi="Figtree"/>
          <w:color w:val="1E003C"/>
        </w:rPr>
      </w:pPr>
      <w:r w:rsidRPr="00B93637">
        <w:rPr>
          <w:rFonts w:ascii="Figtree" w:hAnsi="Figtree"/>
          <w:color w:val="1E003C"/>
        </w:rPr>
        <w:t>Evening and weekend provision</w:t>
      </w:r>
    </w:p>
    <w:p w14:paraId="336989C4" w14:textId="77777777" w:rsidR="00B93637" w:rsidRPr="00B93637" w:rsidRDefault="00B93637">
      <w:pPr>
        <w:pStyle w:val="ListParagraph"/>
        <w:numPr>
          <w:ilvl w:val="0"/>
          <w:numId w:val="3"/>
        </w:numPr>
        <w:spacing w:after="120" w:line="288" w:lineRule="auto"/>
        <w:rPr>
          <w:rFonts w:ascii="Figtree" w:hAnsi="Figtree"/>
          <w:color w:val="1E003C"/>
        </w:rPr>
      </w:pPr>
      <w:r w:rsidRPr="00B93637">
        <w:rPr>
          <w:rFonts w:ascii="Figtree" w:hAnsi="Figtree"/>
          <w:color w:val="1E003C"/>
        </w:rPr>
        <w:t>Youth voice and co</w:t>
      </w:r>
      <w:r w:rsidRPr="00B93637">
        <w:rPr>
          <w:rFonts w:ascii="Figtree" w:hAnsi="Figtree"/>
          <w:color w:val="1E003C"/>
        </w:rPr>
        <w:noBreakHyphen/>
        <w:t>production embedded within delivery</w:t>
      </w:r>
    </w:p>
    <w:p w14:paraId="72D6F845" w14:textId="77777777" w:rsidR="00B93637" w:rsidRPr="00B93637" w:rsidRDefault="00B93637">
      <w:pPr>
        <w:pStyle w:val="ListParagraph"/>
        <w:numPr>
          <w:ilvl w:val="0"/>
          <w:numId w:val="3"/>
        </w:numPr>
        <w:spacing w:after="120" w:line="288" w:lineRule="auto"/>
        <w:rPr>
          <w:rFonts w:ascii="Figtree" w:hAnsi="Figtree"/>
          <w:color w:val="1E003C"/>
        </w:rPr>
      </w:pPr>
      <w:r w:rsidRPr="00B93637">
        <w:rPr>
          <w:rFonts w:ascii="Figtree" w:hAnsi="Figtree"/>
          <w:color w:val="1E003C"/>
        </w:rPr>
        <w:t>SEND</w:t>
      </w:r>
      <w:r w:rsidRPr="00B93637">
        <w:rPr>
          <w:rFonts w:ascii="Figtree" w:hAnsi="Figtree"/>
          <w:color w:val="1E003C"/>
        </w:rPr>
        <w:noBreakHyphen/>
        <w:t>inclusive open access delivery</w:t>
      </w:r>
    </w:p>
    <w:p w14:paraId="022111C4" w14:textId="77777777" w:rsidR="00D31BB5" w:rsidRDefault="00B93637">
      <w:pPr>
        <w:pStyle w:val="ListParagraph"/>
        <w:numPr>
          <w:ilvl w:val="0"/>
          <w:numId w:val="3"/>
        </w:numPr>
        <w:spacing w:after="120" w:line="288" w:lineRule="auto"/>
        <w:rPr>
          <w:rFonts w:ascii="Figtree" w:hAnsi="Figtree"/>
          <w:color w:val="1E003C"/>
        </w:rPr>
      </w:pPr>
      <w:r w:rsidRPr="00D31BB5">
        <w:rPr>
          <w:rFonts w:ascii="Figtree" w:hAnsi="Figtree"/>
          <w:color w:val="1E003C"/>
        </w:rPr>
        <w:t>Provision aligned to the NYA Youth Work Curriculum</w:t>
      </w:r>
    </w:p>
    <w:p w14:paraId="50374901" w14:textId="626CC727" w:rsidR="00B93637" w:rsidRPr="00D31BB5" w:rsidRDefault="00B93637">
      <w:pPr>
        <w:pStyle w:val="ListParagraph"/>
        <w:numPr>
          <w:ilvl w:val="0"/>
          <w:numId w:val="3"/>
        </w:numPr>
        <w:spacing w:after="120" w:line="288" w:lineRule="auto"/>
        <w:rPr>
          <w:rFonts w:ascii="Figtree" w:hAnsi="Figtree"/>
          <w:color w:val="1E003C"/>
        </w:rPr>
      </w:pPr>
      <w:r w:rsidRPr="00D31BB5">
        <w:rPr>
          <w:rFonts w:ascii="Figtree" w:hAnsi="Figtree"/>
          <w:color w:val="1E003C"/>
        </w:rPr>
        <w:t xml:space="preserve">In areas most in need </w:t>
      </w:r>
    </w:p>
    <w:p w14:paraId="73F88A12" w14:textId="338B420A" w:rsidR="00B93637" w:rsidRPr="00B93637" w:rsidRDefault="00B93637" w:rsidP="00B93637">
      <w:pPr>
        <w:spacing w:after="120" w:line="288" w:lineRule="auto"/>
        <w:rPr>
          <w:rFonts w:ascii="Figtree" w:hAnsi="Figtree"/>
          <w:color w:val="1E003C"/>
        </w:rPr>
      </w:pPr>
      <w:r w:rsidRPr="00B93637">
        <w:rPr>
          <w:rFonts w:ascii="Figtree" w:hAnsi="Figtree"/>
          <w:color w:val="1E003C"/>
        </w:rPr>
        <w:t>Funded provision should create safe, welcoming and inclusive spaces for young people aged 10–17, and up to 25 for young people with SEND.</w:t>
      </w:r>
    </w:p>
    <w:p w14:paraId="20D5C529" w14:textId="49B34393" w:rsidR="00B93637" w:rsidRPr="00B93637" w:rsidRDefault="00B93637" w:rsidP="00B93637">
      <w:pPr>
        <w:spacing w:after="120" w:line="288" w:lineRule="auto"/>
        <w:rPr>
          <w:rFonts w:ascii="Figtree" w:hAnsi="Figtree"/>
          <w:color w:val="1E003C"/>
        </w:rPr>
      </w:pPr>
      <w:r w:rsidRPr="00B93637">
        <w:rPr>
          <w:rFonts w:ascii="Figtree" w:hAnsi="Figtree"/>
          <w:color w:val="1E003C"/>
        </w:rPr>
        <w:lastRenderedPageBreak/>
        <w:t>The expectation of this grant is that open access youth sessions are free at the point of delivery and accessible to all young people, with no attendance or entry charges</w:t>
      </w:r>
      <w:r w:rsidR="00D31BB5">
        <w:rPr>
          <w:rFonts w:ascii="Figtree" w:hAnsi="Figtree"/>
          <w:color w:val="1E003C"/>
        </w:rPr>
        <w:t>.</w:t>
      </w:r>
    </w:p>
    <w:p w14:paraId="43F969AC" w14:textId="77777777" w:rsidR="00B93637" w:rsidRPr="00B93637" w:rsidRDefault="00B93637" w:rsidP="00B93637">
      <w:pPr>
        <w:spacing w:after="120" w:line="288" w:lineRule="auto"/>
        <w:rPr>
          <w:rFonts w:ascii="Figtree" w:hAnsi="Figtree"/>
          <w:color w:val="1E003C"/>
        </w:rPr>
      </w:pPr>
      <w:r w:rsidRPr="00B93637">
        <w:rPr>
          <w:rFonts w:ascii="Figtree" w:hAnsi="Figtree"/>
          <w:color w:val="1E003C"/>
        </w:rPr>
        <w:t>Whilst the Council strongly values targeted and specialist youth provision, including work targeting specific groups such as LGBTQ+, SEND, home</w:t>
      </w:r>
      <w:r w:rsidRPr="00B93637">
        <w:rPr>
          <w:rFonts w:ascii="Figtree" w:hAnsi="Figtree"/>
          <w:color w:val="1E003C"/>
        </w:rPr>
        <w:noBreakHyphen/>
        <w:t xml:space="preserve">educated, young carers and young people involved in the youth justice system, this funding is not intended to commission targeted provision. Applications whose primary purpose is </w:t>
      </w:r>
      <w:proofErr w:type="gramStart"/>
      <w:r w:rsidRPr="00B93637">
        <w:rPr>
          <w:rFonts w:ascii="Figtree" w:hAnsi="Figtree"/>
          <w:color w:val="1E003C"/>
        </w:rPr>
        <w:t>targeted</w:t>
      </w:r>
      <w:proofErr w:type="gramEnd"/>
      <w:r w:rsidRPr="00B93637">
        <w:rPr>
          <w:rFonts w:ascii="Figtree" w:hAnsi="Figtree"/>
          <w:color w:val="1E003C"/>
        </w:rPr>
        <w:t xml:space="preserve"> or referral</w:t>
      </w:r>
      <w:r w:rsidRPr="00B93637">
        <w:rPr>
          <w:rFonts w:ascii="Figtree" w:hAnsi="Figtree"/>
          <w:color w:val="1E003C"/>
        </w:rPr>
        <w:noBreakHyphen/>
        <w:t>based work should seek alternative funding routes.</w:t>
      </w:r>
    </w:p>
    <w:p w14:paraId="43BB6C7A" w14:textId="61FFCB1C" w:rsidR="003A3D55" w:rsidRDefault="00687D18" w:rsidP="00687D18">
      <w:pPr>
        <w:spacing w:after="600" w:line="288" w:lineRule="auto"/>
        <w:rPr>
          <w:rFonts w:ascii="Figtree" w:hAnsi="Figtree"/>
          <w:color w:val="1E003C"/>
        </w:rPr>
      </w:pPr>
      <w:r w:rsidRPr="004570A3">
        <w:rPr>
          <w:rFonts w:ascii="Figtree" w:hAnsi="Figtree"/>
          <w:noProof/>
          <w:color w:val="461EAB"/>
        </w:rPr>
        <mc:AlternateContent>
          <mc:Choice Requires="wps">
            <w:drawing>
              <wp:anchor distT="0" distB="0" distL="114300" distR="114300" simplePos="0" relativeHeight="251658245" behindDoc="1" locked="0" layoutInCell="1" allowOverlap="1" wp14:anchorId="19913A70" wp14:editId="5D842668">
                <wp:simplePos x="0" y="0"/>
                <wp:positionH relativeFrom="margin">
                  <wp:posOffset>-2540</wp:posOffset>
                </wp:positionH>
                <wp:positionV relativeFrom="paragraph">
                  <wp:posOffset>683260</wp:posOffset>
                </wp:positionV>
                <wp:extent cx="5716905" cy="508635"/>
                <wp:effectExtent l="0" t="0" r="17145" b="24765"/>
                <wp:wrapNone/>
                <wp:docPr id="92215086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D3D040" id="Rectangle: Rounded Corners 1" o:spid="_x0000_s1026" alt="&quot;&quot;" style="position:absolute;margin-left:-.2pt;margin-top:53.8pt;width:450.15pt;height:40.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" filled="f" strokecolor="#461eab" strokeweight="1pt">
                <v:stroke joinstyle="miter"/>
                <w10:wrap anchorx="margin"/>
              </v:roundrect>
            </w:pict>
          </mc:Fallback>
        </mc:AlternateContent>
      </w:r>
      <w:r w:rsidRPr="004570A3">
        <w:rPr>
          <w:rFonts w:ascii="Figtree" w:hAnsi="Figtree"/>
          <w:noProof/>
          <w:color w:val="461EAB"/>
        </w:rPr>
        <w:drawing>
          <wp:anchor distT="0" distB="0" distL="114300" distR="114300" simplePos="0" relativeHeight="251658246" behindDoc="0" locked="0" layoutInCell="1" allowOverlap="1" wp14:anchorId="6520DD67" wp14:editId="1310CB79">
            <wp:simplePos x="0" y="0"/>
            <wp:positionH relativeFrom="column">
              <wp:posOffset>73660</wp:posOffset>
            </wp:positionH>
            <wp:positionV relativeFrom="paragraph">
              <wp:posOffset>732155</wp:posOffset>
            </wp:positionV>
            <wp:extent cx="393065" cy="393065"/>
            <wp:effectExtent l="0" t="0" r="0" b="6985"/>
            <wp:wrapNone/>
            <wp:docPr id="1183124202"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00B93637" w:rsidRPr="00B93637">
        <w:rPr>
          <w:rFonts w:ascii="Figtree" w:hAnsi="Figtree"/>
          <w:color w:val="1E003C"/>
        </w:rPr>
        <w:t>However, open access provision must be inclusive, accessible and welcoming to all young people.</w:t>
      </w:r>
    </w:p>
    <w:p w14:paraId="08F819E6" w14:textId="781E0623" w:rsidR="00400398" w:rsidRPr="004570A3" w:rsidRDefault="00400398" w:rsidP="001A532C">
      <w:pPr>
        <w:pStyle w:val="Heading3"/>
        <w:spacing w:before="400" w:after="400" w:line="288" w:lineRule="auto"/>
        <w:ind w:left="850"/>
        <w:rPr>
          <w:rFonts w:ascii="Figtree" w:hAnsi="Figtree"/>
          <w:b/>
          <w:bCs/>
          <w:color w:val="461EAB"/>
        </w:rPr>
      </w:pPr>
      <w:r w:rsidRPr="004570A3">
        <w:rPr>
          <w:rFonts w:ascii="Figtree" w:hAnsi="Figtree"/>
          <w:b/>
          <w:bCs/>
          <w:color w:val="461EAB"/>
        </w:rPr>
        <w:t xml:space="preserve">What </w:t>
      </w:r>
      <w:r w:rsidR="00F94995">
        <w:rPr>
          <w:rFonts w:ascii="Figtree" w:hAnsi="Figtree"/>
          <w:b/>
          <w:bCs/>
          <w:color w:val="461EAB"/>
        </w:rPr>
        <w:t>funding is available</w:t>
      </w:r>
      <w:r w:rsidR="008E6BBA" w:rsidRPr="004570A3">
        <w:rPr>
          <w:rFonts w:ascii="Figtree" w:hAnsi="Figtree"/>
          <w:b/>
          <w:bCs/>
          <w:color w:val="461EAB"/>
        </w:rPr>
        <w:t>?</w:t>
      </w:r>
    </w:p>
    <w:p w14:paraId="7CF6D2DE" w14:textId="22DE42C3" w:rsidR="001B3BE9" w:rsidRPr="001B3BE9" w:rsidRDefault="001B3BE9" w:rsidP="001B3BE9">
      <w:pPr>
        <w:spacing w:after="120" w:line="288" w:lineRule="auto"/>
        <w:rPr>
          <w:rFonts w:ascii="Figtree" w:hAnsi="Figtree"/>
          <w:color w:val="1E003C"/>
        </w:rPr>
      </w:pPr>
      <w:r w:rsidRPr="001B3BE9">
        <w:rPr>
          <w:rFonts w:ascii="Figtree" w:hAnsi="Figtree"/>
          <w:color w:val="1E003C"/>
        </w:rPr>
        <w:t xml:space="preserve">A total of </w:t>
      </w:r>
      <w:r w:rsidR="005947BE">
        <w:rPr>
          <w:rFonts w:ascii="Figtree" w:hAnsi="Figtree"/>
          <w:color w:val="1E003C"/>
        </w:rPr>
        <w:t xml:space="preserve">approximately </w:t>
      </w:r>
      <w:r w:rsidRPr="00270AE9">
        <w:rPr>
          <w:rFonts w:ascii="Figtree" w:hAnsi="Figtree"/>
          <w:color w:val="1E003C"/>
        </w:rPr>
        <w:t>£240,000</w:t>
      </w:r>
      <w:r w:rsidRPr="001B3BE9">
        <w:rPr>
          <w:rFonts w:ascii="Figtree" w:hAnsi="Figtree"/>
          <w:color w:val="1E003C"/>
        </w:rPr>
        <w:t xml:space="preserve"> is available for 2026/27 open access youth provision, with a potential further 2 years funding of the same amount for:</w:t>
      </w:r>
    </w:p>
    <w:p w14:paraId="24048C74" w14:textId="541D45D2" w:rsidR="001B3BE9" w:rsidRPr="001B3BE9" w:rsidRDefault="001B3BE9">
      <w:pPr>
        <w:pStyle w:val="ListParagraph"/>
        <w:numPr>
          <w:ilvl w:val="0"/>
          <w:numId w:val="4"/>
        </w:numPr>
        <w:spacing w:after="120" w:line="288" w:lineRule="auto"/>
        <w:rPr>
          <w:rFonts w:ascii="Figtree" w:hAnsi="Figtree"/>
          <w:color w:val="1E003C"/>
        </w:rPr>
      </w:pPr>
      <w:r w:rsidRPr="001B3BE9">
        <w:rPr>
          <w:rFonts w:ascii="Figtree" w:hAnsi="Figtree"/>
          <w:color w:val="1E003C"/>
        </w:rPr>
        <w:t>1 April 2027 – 31 March 2028</w:t>
      </w:r>
    </w:p>
    <w:p w14:paraId="5D8D1714" w14:textId="6706E363" w:rsidR="001B3BE9" w:rsidRPr="001B3BE9" w:rsidRDefault="001B3BE9">
      <w:pPr>
        <w:pStyle w:val="ListParagraph"/>
        <w:numPr>
          <w:ilvl w:val="0"/>
          <w:numId w:val="4"/>
        </w:numPr>
        <w:spacing w:after="120" w:line="288" w:lineRule="auto"/>
        <w:rPr>
          <w:rFonts w:ascii="Figtree" w:hAnsi="Figtree"/>
          <w:color w:val="1E003C"/>
        </w:rPr>
      </w:pPr>
      <w:r w:rsidRPr="001B3BE9">
        <w:rPr>
          <w:rFonts w:ascii="Figtree" w:hAnsi="Figtree"/>
          <w:color w:val="1E003C"/>
        </w:rPr>
        <w:t>1 April 2028 – 31 March 2029</w:t>
      </w:r>
    </w:p>
    <w:p w14:paraId="08BB4B69" w14:textId="0B439E10" w:rsidR="001B3BE9" w:rsidRPr="001B3BE9" w:rsidRDefault="001B3BE9" w:rsidP="001B3BE9">
      <w:pPr>
        <w:spacing w:after="120" w:line="288" w:lineRule="auto"/>
        <w:rPr>
          <w:rFonts w:ascii="Figtree" w:hAnsi="Figtree"/>
          <w:color w:val="1E003C"/>
        </w:rPr>
      </w:pPr>
      <w:r w:rsidRPr="2106A3FE">
        <w:rPr>
          <w:rFonts w:ascii="Figtree" w:hAnsi="Figtree"/>
          <w:color w:val="1E003C"/>
        </w:rPr>
        <w:t xml:space="preserve">The funding will be distributed equitably across </w:t>
      </w:r>
      <w:r w:rsidR="1348DB29" w:rsidRPr="2106A3FE">
        <w:rPr>
          <w:rFonts w:ascii="Figtree" w:hAnsi="Figtree"/>
          <w:color w:val="1E003C"/>
        </w:rPr>
        <w:t>Wakefield District</w:t>
      </w:r>
      <w:r w:rsidRPr="2106A3FE">
        <w:rPr>
          <w:rFonts w:ascii="Figtree" w:hAnsi="Figtree"/>
          <w:color w:val="1E003C"/>
        </w:rPr>
        <w:t>. Investment will be prioritised in areas of highest identified need, in line with the Youth Sufficiency Assessment and the current Needs Analysis.</w:t>
      </w:r>
    </w:p>
    <w:p w14:paraId="1448B943" w14:textId="77777777" w:rsidR="001B3BE9" w:rsidRPr="001B3BE9" w:rsidRDefault="001B3BE9" w:rsidP="001B3BE9">
      <w:pPr>
        <w:spacing w:after="120" w:line="288" w:lineRule="auto"/>
        <w:rPr>
          <w:rFonts w:ascii="Figtree" w:hAnsi="Figtree"/>
          <w:color w:val="1E003C"/>
        </w:rPr>
      </w:pPr>
      <w:r w:rsidRPr="001B3BE9">
        <w:rPr>
          <w:rFonts w:ascii="Figtree" w:hAnsi="Figtree"/>
          <w:color w:val="1E003C"/>
        </w:rPr>
        <w:t>In addition, a proportion of the available funding will be reserved to support start</w:t>
      </w:r>
      <w:r w:rsidRPr="001B3BE9">
        <w:rPr>
          <w:rFonts w:ascii="Cambria Math" w:hAnsi="Cambria Math" w:cs="Cambria Math"/>
          <w:color w:val="1E003C"/>
        </w:rPr>
        <w:t>‑</w:t>
      </w:r>
      <w:r w:rsidRPr="001B3BE9">
        <w:rPr>
          <w:rFonts w:ascii="Figtree" w:hAnsi="Figtree"/>
          <w:color w:val="1E003C"/>
        </w:rPr>
        <w:t>up organisations and smaller voluntary and community sector providers who are seeking to establish or grow open access youth provision. This seed funding will support innovation, capacity building and the development of new or expanded universal open access offers, particularly where local provision is emerging or limited.</w:t>
      </w:r>
    </w:p>
    <w:p w14:paraId="44F80912" w14:textId="5005AA7F" w:rsidR="001B3BE9" w:rsidRDefault="001B3BE9" w:rsidP="001B3BE9">
      <w:pPr>
        <w:spacing w:after="120" w:line="288" w:lineRule="auto"/>
        <w:rPr>
          <w:rFonts w:ascii="Figtree" w:hAnsi="Figtree"/>
          <w:color w:val="1E003C"/>
        </w:rPr>
      </w:pPr>
      <w:r w:rsidRPr="001B3BE9">
        <w:rPr>
          <w:rFonts w:ascii="Figtree" w:hAnsi="Figtree"/>
          <w:color w:val="1E003C"/>
        </w:rPr>
        <w:t xml:space="preserve">Decisions regarding the allocation of funding will be made by the Early Intervention and Prevention Service and the Open Access Grant Panel, which includes representation from </w:t>
      </w:r>
      <w:r w:rsidR="006D737C">
        <w:rPr>
          <w:rFonts w:ascii="Figtree" w:hAnsi="Figtree"/>
          <w:color w:val="1E003C"/>
        </w:rPr>
        <w:t>Nova Wakefield District</w:t>
      </w:r>
      <w:r w:rsidRPr="001B3BE9">
        <w:rPr>
          <w:rFonts w:ascii="Figtree" w:hAnsi="Figtree"/>
          <w:color w:val="1E003C"/>
        </w:rPr>
        <w:t xml:space="preserve"> and Young Lives</w:t>
      </w:r>
      <w:r w:rsidR="006D737C">
        <w:rPr>
          <w:rFonts w:ascii="Figtree" w:hAnsi="Figtree"/>
          <w:color w:val="1E003C"/>
        </w:rPr>
        <w:t xml:space="preserve"> Consortium</w:t>
      </w:r>
      <w:r w:rsidRPr="001B3BE9">
        <w:rPr>
          <w:rFonts w:ascii="Figtree" w:hAnsi="Figtree"/>
          <w:color w:val="1E003C"/>
        </w:rPr>
        <w:t>.</w:t>
      </w:r>
      <w:r w:rsidR="001C5C7C">
        <w:rPr>
          <w:rFonts w:ascii="Figtree" w:hAnsi="Figtree"/>
          <w:color w:val="1E003C"/>
        </w:rPr>
        <w:t xml:space="preserve"> </w:t>
      </w:r>
    </w:p>
    <w:p w14:paraId="7A80C72F" w14:textId="77777777" w:rsidR="001B3BE9" w:rsidRDefault="001B3BE9" w:rsidP="001B3BE9">
      <w:pPr>
        <w:spacing w:after="120" w:line="288" w:lineRule="auto"/>
        <w:rPr>
          <w:rFonts w:ascii="Figtree" w:hAnsi="Figtree"/>
          <w:color w:val="1E003C"/>
        </w:rPr>
      </w:pPr>
      <w:r w:rsidRPr="001B3BE9">
        <w:rPr>
          <w:rFonts w:ascii="Figtree" w:hAnsi="Figtree"/>
          <w:color w:val="1E003C"/>
        </w:rPr>
        <w:t>This approach maintains a district</w:t>
      </w:r>
      <w:r w:rsidRPr="001B3BE9">
        <w:rPr>
          <w:rFonts w:ascii="Figtree" w:hAnsi="Figtree"/>
          <w:color w:val="1E003C"/>
        </w:rPr>
        <w:noBreakHyphen/>
        <w:t>wide universal offer, while prioritising communities with higher levels of deprivation, youth ASB, domestic abuse, low educational attendance and attainment, SEND prevalence and health inequalities.</w:t>
      </w:r>
    </w:p>
    <w:p w14:paraId="54623D10" w14:textId="4A4B9CC8" w:rsidR="00635B42" w:rsidRPr="00270AE9" w:rsidRDefault="00077C8A" w:rsidP="00EC2BA9">
      <w:pPr>
        <w:pStyle w:val="Heading3"/>
        <w:tabs>
          <w:tab w:val="center" w:pos="4938"/>
        </w:tabs>
        <w:spacing w:before="480" w:after="480" w:line="288" w:lineRule="auto"/>
        <w:ind w:left="850"/>
        <w:rPr>
          <w:rFonts w:ascii="Figtree" w:hAnsi="Figtree"/>
          <w:b/>
          <w:bCs/>
          <w:color w:val="461EAB"/>
        </w:rPr>
      </w:pPr>
      <w:r w:rsidRPr="00270AE9">
        <w:rPr>
          <w:rFonts w:ascii="Figtree" w:eastAsiaTheme="minorHAnsi" w:hAnsi="Figtree" w:cstheme="minorBidi"/>
          <w:b/>
          <w:bCs/>
          <w:noProof/>
          <w:color w:val="461EAB"/>
        </w:rPr>
        <w:lastRenderedPageBreak/>
        <w:drawing>
          <wp:anchor distT="0" distB="0" distL="114300" distR="114300" simplePos="0" relativeHeight="251661329" behindDoc="0" locked="0" layoutInCell="1" allowOverlap="1" wp14:anchorId="57CD661A" wp14:editId="1B84A21E">
            <wp:simplePos x="0" y="0"/>
            <wp:positionH relativeFrom="column">
              <wp:posOffset>80645</wp:posOffset>
            </wp:positionH>
            <wp:positionV relativeFrom="paragraph">
              <wp:posOffset>-75565</wp:posOffset>
            </wp:positionV>
            <wp:extent cx="393065" cy="393065"/>
            <wp:effectExtent l="0" t="0" r="0" b="6985"/>
            <wp:wrapNone/>
            <wp:docPr id="257933800"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270AE9">
        <w:rPr>
          <w:rFonts w:ascii="Figtree" w:eastAsiaTheme="minorHAnsi" w:hAnsi="Figtree" w:cstheme="minorBidi"/>
          <w:b/>
          <w:bCs/>
          <w:noProof/>
          <w:color w:val="461EAB"/>
        </w:rPr>
        <mc:AlternateContent>
          <mc:Choice Requires="wps">
            <w:drawing>
              <wp:anchor distT="0" distB="0" distL="114300" distR="114300" simplePos="0" relativeHeight="251660305" behindDoc="1" locked="0" layoutInCell="1" allowOverlap="1" wp14:anchorId="1E9DF2B7" wp14:editId="51D94BAB">
                <wp:simplePos x="0" y="0"/>
                <wp:positionH relativeFrom="margin">
                  <wp:align>right</wp:align>
                </wp:positionH>
                <wp:positionV relativeFrom="paragraph">
                  <wp:posOffset>-144780</wp:posOffset>
                </wp:positionV>
                <wp:extent cx="5716905" cy="508635"/>
                <wp:effectExtent l="0" t="0" r="17145" b="24765"/>
                <wp:wrapNone/>
                <wp:docPr id="88389037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B8216D" id="Rectangle: Rounded Corners 1" o:spid="_x0000_s1026" alt="&quot;&quot;" style="position:absolute;margin-left:398.95pt;margin-top:-11.4pt;width:450.15pt;height:40.05pt;z-index:-25165617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" filled="f" strokecolor="#461eab" strokeweight="1pt">
                <v:stroke joinstyle="miter"/>
                <w10:wrap anchorx="margin"/>
              </v:roundrect>
            </w:pict>
          </mc:Fallback>
        </mc:AlternateContent>
      </w:r>
      <w:r w:rsidR="00270AE9" w:rsidRPr="00270AE9">
        <w:rPr>
          <w:rFonts w:ascii="Figtree" w:eastAsiaTheme="minorHAnsi" w:hAnsi="Figtree" w:cstheme="minorBidi"/>
          <w:b/>
          <w:bCs/>
          <w:noProof/>
          <w:color w:val="461EAB"/>
        </w:rPr>
        <w:t>How long is the funding for?</w:t>
      </w:r>
      <w:r w:rsidR="00A06DCF" w:rsidRPr="00270AE9">
        <w:rPr>
          <w:rFonts w:ascii="Figtree" w:hAnsi="Figtree"/>
          <w:b/>
          <w:bCs/>
          <w:color w:val="461EAB"/>
        </w:rPr>
        <w:t xml:space="preserve"> </w:t>
      </w:r>
      <w:r w:rsidR="00EC2BA9" w:rsidRPr="00270AE9">
        <w:rPr>
          <w:rFonts w:ascii="Figtree" w:hAnsi="Figtree"/>
          <w:b/>
          <w:bCs/>
          <w:color w:val="461EAB"/>
        </w:rPr>
        <w:tab/>
      </w:r>
    </w:p>
    <w:p w14:paraId="39665980" w14:textId="425D5807" w:rsidR="001B3BE9" w:rsidRPr="001B3BE9" w:rsidRDefault="000526AB" w:rsidP="001B3BE9">
      <w:pPr>
        <w:spacing w:after="120" w:line="288" w:lineRule="auto"/>
        <w:rPr>
          <w:rFonts w:ascii="Figtree" w:hAnsi="Figtree"/>
          <w:color w:val="1E003C"/>
        </w:rPr>
      </w:pPr>
      <w:r>
        <w:rPr>
          <w:rFonts w:ascii="Figtree" w:hAnsi="Figtree"/>
          <w:color w:val="1E003C"/>
        </w:rPr>
        <w:t xml:space="preserve">Initial funding is for </w:t>
      </w:r>
      <w:r w:rsidR="00270AE9">
        <w:rPr>
          <w:rFonts w:ascii="Figtree" w:hAnsi="Figtree"/>
          <w:color w:val="1E003C"/>
        </w:rPr>
        <w:t xml:space="preserve">the delivery period of 1 September 2026 </w:t>
      </w:r>
      <w:r>
        <w:rPr>
          <w:rFonts w:ascii="Figtree" w:hAnsi="Figtree"/>
          <w:color w:val="1E003C"/>
        </w:rPr>
        <w:t xml:space="preserve">until </w:t>
      </w:r>
      <w:r w:rsidR="009522B1">
        <w:rPr>
          <w:rFonts w:ascii="Figtree" w:hAnsi="Figtree"/>
          <w:color w:val="1E003C"/>
        </w:rPr>
        <w:t>31 March 2027</w:t>
      </w:r>
      <w:r w:rsidR="002D5F5F">
        <w:rPr>
          <w:rFonts w:ascii="Figtree" w:hAnsi="Figtree"/>
          <w:color w:val="1E003C"/>
        </w:rPr>
        <w:t xml:space="preserve">. </w:t>
      </w:r>
      <w:r w:rsidR="001B3BE9" w:rsidRPr="001B3BE9">
        <w:rPr>
          <w:rFonts w:ascii="Figtree" w:hAnsi="Figtree"/>
          <w:color w:val="1E003C"/>
        </w:rPr>
        <w:t>Successful 2026/27 deliverers will have the potential to deliver a further one to two years and in most cases, will not need to reapply for each year, provided delivery continues to meet the programme’s aims and quality standards.</w:t>
      </w:r>
    </w:p>
    <w:p w14:paraId="26844E0E" w14:textId="77777777" w:rsidR="001B3BE9" w:rsidRPr="009621B6" w:rsidRDefault="001B3BE9" w:rsidP="009621B6">
      <w:pPr>
        <w:spacing w:after="120" w:line="288" w:lineRule="auto"/>
        <w:rPr>
          <w:rFonts w:ascii="Figtree" w:hAnsi="Figtree"/>
          <w:color w:val="1E003C"/>
        </w:rPr>
      </w:pPr>
      <w:r w:rsidRPr="009621B6">
        <w:rPr>
          <w:rFonts w:ascii="Figtree" w:hAnsi="Figtree"/>
          <w:color w:val="1E003C"/>
        </w:rPr>
        <w:t>The decision to extend funding is based on the Funder’s assessment of:</w:t>
      </w:r>
    </w:p>
    <w:p w14:paraId="3CB33EA9" w14:textId="1230B39C" w:rsidR="001B3BE9" w:rsidRPr="009621B6" w:rsidRDefault="001B3BE9">
      <w:pPr>
        <w:pStyle w:val="ListParagraph"/>
        <w:numPr>
          <w:ilvl w:val="0"/>
          <w:numId w:val="4"/>
        </w:numPr>
        <w:spacing w:after="120" w:line="288" w:lineRule="auto"/>
        <w:rPr>
          <w:rFonts w:ascii="Figtree" w:hAnsi="Figtree"/>
          <w:color w:val="1E003C"/>
        </w:rPr>
      </w:pPr>
      <w:r w:rsidRPr="009621B6">
        <w:rPr>
          <w:rFonts w:ascii="Figtree" w:hAnsi="Figtree"/>
          <w:color w:val="1E003C"/>
        </w:rPr>
        <w:t>The quality and success of delivery</w:t>
      </w:r>
    </w:p>
    <w:p w14:paraId="4377AF7D" w14:textId="0EA1DB86" w:rsidR="001B3BE9" w:rsidRPr="009621B6" w:rsidRDefault="001B3BE9">
      <w:pPr>
        <w:pStyle w:val="ListParagraph"/>
        <w:numPr>
          <w:ilvl w:val="0"/>
          <w:numId w:val="4"/>
        </w:numPr>
        <w:spacing w:after="120" w:line="288" w:lineRule="auto"/>
        <w:rPr>
          <w:rFonts w:ascii="Figtree" w:hAnsi="Figtree"/>
          <w:color w:val="1E003C"/>
        </w:rPr>
      </w:pPr>
      <w:r w:rsidRPr="009621B6">
        <w:rPr>
          <w:rFonts w:ascii="Figtree" w:hAnsi="Figtree"/>
          <w:color w:val="1E003C"/>
        </w:rPr>
        <w:t>Whether the programme’s aims and objectives are being met</w:t>
      </w:r>
    </w:p>
    <w:p w14:paraId="61941CEF" w14:textId="367A93AB" w:rsidR="001B3BE9" w:rsidRPr="009621B6" w:rsidRDefault="001B3BE9">
      <w:pPr>
        <w:pStyle w:val="ListParagraph"/>
        <w:numPr>
          <w:ilvl w:val="0"/>
          <w:numId w:val="4"/>
        </w:numPr>
        <w:spacing w:after="120" w:line="288" w:lineRule="auto"/>
        <w:rPr>
          <w:rFonts w:ascii="Figtree" w:hAnsi="Figtree"/>
          <w:color w:val="1E003C"/>
        </w:rPr>
      </w:pPr>
      <w:r w:rsidRPr="009621B6">
        <w:rPr>
          <w:rFonts w:ascii="Figtree" w:hAnsi="Figtree"/>
          <w:color w:val="1E003C"/>
        </w:rPr>
        <w:t>Overall performance against expected standards</w:t>
      </w:r>
    </w:p>
    <w:p w14:paraId="0A26E474" w14:textId="77777777" w:rsidR="001B3BE9" w:rsidRPr="009621B6" w:rsidRDefault="001B3BE9" w:rsidP="009621B6">
      <w:pPr>
        <w:spacing w:after="120" w:line="288" w:lineRule="auto"/>
        <w:rPr>
          <w:rFonts w:ascii="Figtree" w:hAnsi="Figtree"/>
          <w:color w:val="1E003C"/>
        </w:rPr>
      </w:pPr>
      <w:r w:rsidRPr="009621B6">
        <w:rPr>
          <w:rFonts w:ascii="Figtree" w:hAnsi="Figtree"/>
          <w:color w:val="1E003C"/>
        </w:rPr>
        <w:t xml:space="preserve">If delivery and reporting </w:t>
      </w:r>
      <w:proofErr w:type="gramStart"/>
      <w:r w:rsidRPr="009621B6">
        <w:rPr>
          <w:rFonts w:ascii="Figtree" w:hAnsi="Figtree"/>
          <w:color w:val="1E003C"/>
        </w:rPr>
        <w:t>remains</w:t>
      </w:r>
      <w:proofErr w:type="gramEnd"/>
      <w:r w:rsidRPr="009621B6">
        <w:rPr>
          <w:rFonts w:ascii="Figtree" w:hAnsi="Figtree"/>
          <w:color w:val="1E003C"/>
        </w:rPr>
        <w:t xml:space="preserve"> satisfactory and outcomes are achieved, funding may continue into future years without a full reapplication.</w:t>
      </w:r>
    </w:p>
    <w:p w14:paraId="1116F1A3" w14:textId="77777777" w:rsidR="001B3BE9" w:rsidRPr="009621B6" w:rsidRDefault="001B3BE9" w:rsidP="009621B6">
      <w:pPr>
        <w:spacing w:after="120" w:line="288" w:lineRule="auto"/>
        <w:rPr>
          <w:rFonts w:ascii="Figtree" w:hAnsi="Figtree"/>
          <w:color w:val="1E003C"/>
        </w:rPr>
      </w:pPr>
      <w:r w:rsidRPr="009621B6">
        <w:rPr>
          <w:rFonts w:ascii="Figtree" w:hAnsi="Figtree"/>
          <w:color w:val="1E003C"/>
        </w:rPr>
        <w:t>If this happens, you will be notified in writing before the start of the next year. This notification will confirm:</w:t>
      </w:r>
    </w:p>
    <w:p w14:paraId="3840B63C" w14:textId="2854F93F" w:rsidR="001B3BE9" w:rsidRPr="009621B6" w:rsidRDefault="001B3BE9">
      <w:pPr>
        <w:pStyle w:val="ListParagraph"/>
        <w:numPr>
          <w:ilvl w:val="0"/>
          <w:numId w:val="4"/>
        </w:numPr>
        <w:spacing w:after="120" w:line="288" w:lineRule="auto"/>
        <w:rPr>
          <w:rFonts w:ascii="Figtree" w:hAnsi="Figtree"/>
          <w:color w:val="1E003C"/>
        </w:rPr>
      </w:pPr>
      <w:r w:rsidRPr="009621B6">
        <w:rPr>
          <w:rFonts w:ascii="Figtree" w:hAnsi="Figtree"/>
          <w:color w:val="1E003C"/>
        </w:rPr>
        <w:t>Whether the Grant Period has been extended</w:t>
      </w:r>
    </w:p>
    <w:p w14:paraId="259BE23B" w14:textId="6977918A" w:rsidR="001B3BE9" w:rsidRPr="009621B6" w:rsidRDefault="001B3BE9">
      <w:pPr>
        <w:pStyle w:val="ListParagraph"/>
        <w:numPr>
          <w:ilvl w:val="0"/>
          <w:numId w:val="4"/>
        </w:numPr>
        <w:spacing w:after="120" w:line="288" w:lineRule="auto"/>
        <w:rPr>
          <w:rFonts w:ascii="Figtree" w:hAnsi="Figtree"/>
          <w:color w:val="1E003C"/>
        </w:rPr>
      </w:pPr>
      <w:r w:rsidRPr="009621B6">
        <w:rPr>
          <w:rFonts w:ascii="Figtree" w:hAnsi="Figtree"/>
          <w:color w:val="1E003C"/>
        </w:rPr>
        <w:t>The amount of any additional funding allocated</w:t>
      </w:r>
    </w:p>
    <w:p w14:paraId="6842C161" w14:textId="398DCA1F" w:rsidR="001B3BE9" w:rsidRPr="009621B6" w:rsidRDefault="001B3BE9">
      <w:pPr>
        <w:pStyle w:val="ListParagraph"/>
        <w:numPr>
          <w:ilvl w:val="0"/>
          <w:numId w:val="4"/>
        </w:numPr>
        <w:spacing w:after="120" w:line="288" w:lineRule="auto"/>
        <w:rPr>
          <w:rFonts w:ascii="Figtree" w:hAnsi="Figtree"/>
          <w:color w:val="1E003C"/>
        </w:rPr>
      </w:pPr>
      <w:r w:rsidRPr="009621B6">
        <w:rPr>
          <w:rFonts w:ascii="Figtree" w:hAnsi="Figtree"/>
          <w:color w:val="1E003C"/>
        </w:rPr>
        <w:t>An updated payment schedule</w:t>
      </w:r>
    </w:p>
    <w:p w14:paraId="2D443B45" w14:textId="7A2D0F0D" w:rsidR="001B3BE9" w:rsidRPr="00A374AE" w:rsidRDefault="00077C8A" w:rsidP="00077C8A">
      <w:pPr>
        <w:spacing w:after="600" w:line="288" w:lineRule="auto"/>
        <w:rPr>
          <w:rFonts w:ascii="Figtree" w:hAnsi="Figtree"/>
          <w:color w:val="1E003C"/>
        </w:rPr>
      </w:pPr>
      <w:r w:rsidRPr="00EC2BA9">
        <w:rPr>
          <w:rFonts w:ascii="Figtree" w:hAnsi="Figtree"/>
          <w:noProof/>
          <w:color w:val="461EAB"/>
          <w:sz w:val="28"/>
          <w:szCs w:val="28"/>
        </w:rPr>
        <w:drawing>
          <wp:anchor distT="0" distB="0" distL="114300" distR="114300" simplePos="0" relativeHeight="251667473" behindDoc="0" locked="0" layoutInCell="1" allowOverlap="1" wp14:anchorId="28543E25" wp14:editId="75DE0EC4">
            <wp:simplePos x="0" y="0"/>
            <wp:positionH relativeFrom="column">
              <wp:posOffset>71120</wp:posOffset>
            </wp:positionH>
            <wp:positionV relativeFrom="paragraph">
              <wp:posOffset>1170305</wp:posOffset>
            </wp:positionV>
            <wp:extent cx="393065" cy="393065"/>
            <wp:effectExtent l="0" t="0" r="0" b="6985"/>
            <wp:wrapNone/>
            <wp:docPr id="631625463"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EC2BA9">
        <w:rPr>
          <w:rFonts w:ascii="Figtree" w:hAnsi="Figtree"/>
          <w:noProof/>
          <w:color w:val="461EAB"/>
          <w:sz w:val="28"/>
          <w:szCs w:val="28"/>
        </w:rPr>
        <mc:AlternateContent>
          <mc:Choice Requires="wps">
            <w:drawing>
              <wp:anchor distT="0" distB="0" distL="114300" distR="114300" simplePos="0" relativeHeight="251666449" behindDoc="1" locked="0" layoutInCell="1" allowOverlap="1" wp14:anchorId="45B5689C" wp14:editId="1276E28E">
                <wp:simplePos x="0" y="0"/>
                <wp:positionH relativeFrom="margin">
                  <wp:posOffset>-2540</wp:posOffset>
                </wp:positionH>
                <wp:positionV relativeFrom="paragraph">
                  <wp:posOffset>1111885</wp:posOffset>
                </wp:positionV>
                <wp:extent cx="5716905" cy="508635"/>
                <wp:effectExtent l="0" t="0" r="17145" b="24765"/>
                <wp:wrapNone/>
                <wp:docPr id="135084880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AB480E" id="Rectangle: Rounded Corners 1" o:spid="_x0000_s1026" alt="&quot;&quot;" style="position:absolute;margin-left:-.2pt;margin-top:87.55pt;width:450.15pt;height:40.05pt;z-index:-25165003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" filled="f" strokecolor="#461eab" strokeweight="1pt">
                <v:stroke joinstyle="miter"/>
                <w10:wrap anchorx="margin"/>
              </v:roundrect>
            </w:pict>
          </mc:Fallback>
        </mc:AlternateContent>
      </w:r>
      <w:r w:rsidR="001B3BE9" w:rsidRPr="00A374AE">
        <w:rPr>
          <w:rFonts w:ascii="Figtree" w:hAnsi="Figtree"/>
          <w:color w:val="1E003C"/>
        </w:rPr>
        <w:t>However, if delivery falls below the standards reasonably expected, or if the aims and objectives of the programme are not being met, the Funder may choose not to extend the Grant Period. Where future holiday periods are included in the original Grant Period, funding for those periods may be reviewed or withdrawn.</w:t>
      </w:r>
    </w:p>
    <w:p w14:paraId="49BC6484" w14:textId="4B36ACCA" w:rsidR="00077C8A" w:rsidRPr="004570A3" w:rsidRDefault="00077C8A" w:rsidP="00077C8A">
      <w:pPr>
        <w:pStyle w:val="Heading3"/>
        <w:spacing w:before="400" w:after="400" w:line="288" w:lineRule="auto"/>
        <w:ind w:left="850"/>
        <w:rPr>
          <w:rFonts w:ascii="Figtree" w:hAnsi="Figtree"/>
          <w:b/>
          <w:bCs/>
          <w:color w:val="461EAB"/>
        </w:rPr>
      </w:pPr>
      <w:r>
        <w:rPr>
          <w:rFonts w:ascii="Figtree" w:hAnsi="Figtree"/>
          <w:b/>
          <w:bCs/>
          <w:color w:val="461EAB"/>
        </w:rPr>
        <w:t>How much can I apply for?</w:t>
      </w:r>
    </w:p>
    <w:p w14:paraId="5BB98251" w14:textId="35BFCCDD" w:rsidR="002F5A81" w:rsidRPr="00986BAA" w:rsidRDefault="002F5A81" w:rsidP="002F5A81">
      <w:pPr>
        <w:spacing w:after="120" w:line="288" w:lineRule="auto"/>
        <w:rPr>
          <w:rFonts w:ascii="Figtree" w:hAnsi="Figtree"/>
          <w:color w:val="1E003C"/>
        </w:rPr>
      </w:pPr>
      <w:r>
        <w:rPr>
          <w:rFonts w:ascii="Figtree" w:hAnsi="Figtree"/>
          <w:color w:val="1E003C"/>
        </w:rPr>
        <w:t>The Council</w:t>
      </w:r>
      <w:r w:rsidRPr="00986BAA">
        <w:rPr>
          <w:rFonts w:ascii="Figtree" w:hAnsi="Figtree"/>
          <w:color w:val="1E003C"/>
        </w:rPr>
        <w:t xml:space="preserve"> expect most bids to be between £5,000 and £25,000 for a full financial year, recognising that the initial application will be applying for funds from 1 September 2026 to 31 March 2027 (approximately 26 weeks excluding holidays). </w:t>
      </w:r>
    </w:p>
    <w:p w14:paraId="76C93996" w14:textId="77777777" w:rsidR="002F5A81" w:rsidRPr="00986BAA" w:rsidRDefault="002F5A81" w:rsidP="002F5A81">
      <w:pPr>
        <w:spacing w:after="120" w:line="288" w:lineRule="auto"/>
        <w:rPr>
          <w:rFonts w:ascii="Figtree" w:hAnsi="Figtree"/>
          <w:color w:val="1E003C"/>
        </w:rPr>
      </w:pPr>
      <w:r>
        <w:rPr>
          <w:rFonts w:ascii="Figtree" w:hAnsi="Figtree"/>
          <w:color w:val="1E003C"/>
        </w:rPr>
        <w:t>P</w:t>
      </w:r>
      <w:r w:rsidRPr="00986BAA">
        <w:rPr>
          <w:rFonts w:ascii="Figtree" w:hAnsi="Figtree"/>
          <w:color w:val="1E003C"/>
        </w:rPr>
        <w:t>artnership and consortium bids for larger amounts</w:t>
      </w:r>
      <w:r>
        <w:rPr>
          <w:rFonts w:ascii="Figtree" w:hAnsi="Figtree"/>
          <w:color w:val="1E003C"/>
        </w:rPr>
        <w:t xml:space="preserve"> are welcomed</w:t>
      </w:r>
      <w:r w:rsidRPr="00986BAA">
        <w:rPr>
          <w:rFonts w:ascii="Figtree" w:hAnsi="Figtree"/>
          <w:color w:val="1E003C"/>
        </w:rPr>
        <w:t xml:space="preserve">, particularly where organisations can demonstrate: </w:t>
      </w:r>
    </w:p>
    <w:p w14:paraId="20B3195E" w14:textId="77777777" w:rsidR="002F5A81" w:rsidRPr="00986BAA" w:rsidRDefault="002F5A81">
      <w:pPr>
        <w:pStyle w:val="ListParagraph"/>
        <w:numPr>
          <w:ilvl w:val="0"/>
          <w:numId w:val="5"/>
        </w:numPr>
        <w:spacing w:after="120" w:line="288" w:lineRule="auto"/>
        <w:rPr>
          <w:rFonts w:ascii="Figtree" w:hAnsi="Figtree"/>
          <w:color w:val="1E003C"/>
        </w:rPr>
      </w:pPr>
      <w:r w:rsidRPr="00986BAA">
        <w:rPr>
          <w:rFonts w:ascii="Figtree" w:hAnsi="Figtree"/>
          <w:color w:val="1E003C"/>
        </w:rPr>
        <w:t>joined</w:t>
      </w:r>
      <w:r w:rsidRPr="00986BAA">
        <w:rPr>
          <w:rFonts w:ascii="Figtree" w:hAnsi="Figtree"/>
          <w:color w:val="1E003C"/>
        </w:rPr>
        <w:noBreakHyphen/>
        <w:t>up delivery</w:t>
      </w:r>
    </w:p>
    <w:p w14:paraId="11E0F7F4" w14:textId="77777777" w:rsidR="002F5A81" w:rsidRPr="00986BAA" w:rsidRDefault="002F5A81">
      <w:pPr>
        <w:pStyle w:val="ListParagraph"/>
        <w:numPr>
          <w:ilvl w:val="0"/>
          <w:numId w:val="5"/>
        </w:numPr>
        <w:spacing w:after="120" w:line="288" w:lineRule="auto"/>
        <w:rPr>
          <w:rFonts w:ascii="Figtree" w:hAnsi="Figtree"/>
          <w:color w:val="1E003C"/>
        </w:rPr>
      </w:pPr>
      <w:r w:rsidRPr="00986BAA">
        <w:rPr>
          <w:rFonts w:ascii="Figtree" w:hAnsi="Figtree"/>
          <w:color w:val="1E003C"/>
        </w:rPr>
        <w:t>shared workforce</w:t>
      </w:r>
    </w:p>
    <w:p w14:paraId="7E950615" w14:textId="77777777" w:rsidR="002F5A81" w:rsidRPr="00986BAA" w:rsidRDefault="002F5A81">
      <w:pPr>
        <w:pStyle w:val="ListParagraph"/>
        <w:numPr>
          <w:ilvl w:val="0"/>
          <w:numId w:val="5"/>
        </w:numPr>
        <w:spacing w:after="120" w:line="288" w:lineRule="auto"/>
        <w:rPr>
          <w:rFonts w:ascii="Figtree" w:hAnsi="Figtree"/>
          <w:color w:val="1E003C"/>
        </w:rPr>
      </w:pPr>
      <w:r w:rsidRPr="00986BAA">
        <w:rPr>
          <w:rFonts w:ascii="Figtree" w:hAnsi="Figtree"/>
          <w:color w:val="1E003C"/>
        </w:rPr>
        <w:t>consistent open access coverage</w:t>
      </w:r>
    </w:p>
    <w:p w14:paraId="3617478B" w14:textId="77777777" w:rsidR="002F5A81" w:rsidRPr="00986BAA" w:rsidRDefault="002F5A81">
      <w:pPr>
        <w:pStyle w:val="ListParagraph"/>
        <w:numPr>
          <w:ilvl w:val="0"/>
          <w:numId w:val="5"/>
        </w:numPr>
        <w:spacing w:after="120" w:line="288" w:lineRule="auto"/>
        <w:rPr>
          <w:rFonts w:ascii="Figtree" w:hAnsi="Figtree"/>
          <w:color w:val="1E003C"/>
        </w:rPr>
      </w:pPr>
      <w:r w:rsidRPr="00986BAA">
        <w:rPr>
          <w:rFonts w:ascii="Figtree" w:hAnsi="Figtree"/>
          <w:color w:val="1E003C"/>
        </w:rPr>
        <w:t>stronger reach into priority neighbourhoods</w:t>
      </w:r>
    </w:p>
    <w:p w14:paraId="36207956" w14:textId="77777777" w:rsidR="002F5A81" w:rsidRPr="00986BAA" w:rsidRDefault="002F5A81" w:rsidP="002F5A81">
      <w:pPr>
        <w:spacing w:after="120" w:line="288" w:lineRule="auto"/>
        <w:rPr>
          <w:rFonts w:ascii="Figtree" w:hAnsi="Figtree"/>
          <w:color w:val="1E003C"/>
        </w:rPr>
      </w:pPr>
      <w:r w:rsidRPr="00986BAA">
        <w:rPr>
          <w:rFonts w:ascii="Figtree" w:hAnsi="Figtree"/>
          <w:color w:val="1E003C"/>
        </w:rPr>
        <w:t>Minimum and maximum amounts are guidance, not rules.</w:t>
      </w:r>
    </w:p>
    <w:p w14:paraId="114ED6BD" w14:textId="5F86A9E9" w:rsidR="00F94995" w:rsidRDefault="002F5A81" w:rsidP="003D5635">
      <w:pPr>
        <w:spacing w:after="120" w:line="288" w:lineRule="auto"/>
        <w:rPr>
          <w:rFonts w:ascii="Figtree" w:hAnsi="Figtree"/>
          <w:color w:val="1E003C"/>
        </w:rPr>
      </w:pPr>
      <w:r w:rsidRPr="00986BAA">
        <w:rPr>
          <w:rFonts w:ascii="Figtree" w:hAnsi="Figtree"/>
          <w:color w:val="1E003C"/>
        </w:rPr>
        <w:t>Final funding decisions will rest with the grant panel.</w:t>
      </w:r>
    </w:p>
    <w:p w14:paraId="1C2813D8" w14:textId="6012791E" w:rsidR="003E745C" w:rsidRPr="00077C8A" w:rsidRDefault="00077C8A" w:rsidP="00077C8A">
      <w:pPr>
        <w:pStyle w:val="Heading3"/>
        <w:spacing w:before="400" w:after="400" w:line="288" w:lineRule="auto"/>
        <w:ind w:left="850"/>
        <w:rPr>
          <w:rFonts w:ascii="Figtree" w:hAnsi="Figtree"/>
          <w:b/>
          <w:bCs/>
          <w:color w:val="461EAB"/>
        </w:rPr>
      </w:pPr>
      <w:r>
        <w:rPr>
          <w:rFonts w:ascii="Figtree" w:hAnsi="Figtree"/>
          <w:noProof/>
          <w:color w:val="461EAB"/>
        </w:rPr>
        <w:lastRenderedPageBreak/>
        <w:drawing>
          <wp:anchor distT="0" distB="0" distL="114300" distR="114300" simplePos="0" relativeHeight="251676689" behindDoc="0" locked="0" layoutInCell="1" allowOverlap="1" wp14:anchorId="0A940214" wp14:editId="3B480680">
            <wp:simplePos x="0" y="0"/>
            <wp:positionH relativeFrom="column">
              <wp:posOffset>90170</wp:posOffset>
            </wp:positionH>
            <wp:positionV relativeFrom="paragraph">
              <wp:posOffset>-85090</wp:posOffset>
            </wp:positionV>
            <wp:extent cx="393065" cy="393065"/>
            <wp:effectExtent l="0" t="0" r="0" b="6985"/>
            <wp:wrapNone/>
            <wp:docPr id="432471888"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4542D6">
        <w:rPr>
          <w:rFonts w:ascii="Figtree" w:hAnsi="Figtree"/>
          <w:noProof/>
          <w:color w:val="461EAB"/>
        </w:rPr>
        <mc:AlternateContent>
          <mc:Choice Requires="wps">
            <w:drawing>
              <wp:anchor distT="0" distB="0" distL="114300" distR="114300" simplePos="0" relativeHeight="251675665" behindDoc="1" locked="0" layoutInCell="1" allowOverlap="1" wp14:anchorId="586E0A5F" wp14:editId="3FBD6F28">
                <wp:simplePos x="0" y="0"/>
                <wp:positionH relativeFrom="margin">
                  <wp:posOffset>-2540</wp:posOffset>
                </wp:positionH>
                <wp:positionV relativeFrom="paragraph">
                  <wp:posOffset>-133985</wp:posOffset>
                </wp:positionV>
                <wp:extent cx="5716905" cy="508635"/>
                <wp:effectExtent l="0" t="0" r="17145" b="24765"/>
                <wp:wrapNone/>
                <wp:docPr id="191266383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3B76BF" id="Rectangle: Rounded Corners 1" o:spid="_x0000_s1026" alt="&quot;&quot;" style="position:absolute;margin-left:-.2pt;margin-top:-10.55pt;width:450.15pt;height:40.05pt;z-index:-25164081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" filled="f" strokecolor="#461eab" strokeweight="1pt">
                <v:stroke joinstyle="miter"/>
                <w10:wrap anchorx="margin"/>
              </v:roundrect>
            </w:pict>
          </mc:Fallback>
        </mc:AlternateContent>
      </w:r>
      <w:r w:rsidR="0030612F">
        <w:rPr>
          <w:rFonts w:ascii="Figtree" w:hAnsi="Figtree"/>
          <w:b/>
          <w:bCs/>
          <w:color w:val="461EAB"/>
        </w:rPr>
        <w:t xml:space="preserve">What </w:t>
      </w:r>
      <w:proofErr w:type="gramStart"/>
      <w:r w:rsidR="0030612F">
        <w:rPr>
          <w:rFonts w:ascii="Figtree" w:hAnsi="Figtree"/>
          <w:b/>
          <w:bCs/>
          <w:color w:val="461EAB"/>
        </w:rPr>
        <w:t>is</w:t>
      </w:r>
      <w:proofErr w:type="gramEnd"/>
      <w:r w:rsidR="0030612F">
        <w:rPr>
          <w:rFonts w:ascii="Figtree" w:hAnsi="Figtree"/>
          <w:b/>
          <w:bCs/>
          <w:color w:val="461EAB"/>
        </w:rPr>
        <w:t xml:space="preserve"> the needs-led approach that is being taken?</w:t>
      </w:r>
    </w:p>
    <w:p w14:paraId="76A92D9B" w14:textId="77777777" w:rsidR="0030612F" w:rsidRDefault="001A0AA9" w:rsidP="001A0AA9">
      <w:pPr>
        <w:spacing w:after="120" w:line="288" w:lineRule="auto"/>
        <w:rPr>
          <w:rFonts w:ascii="Figtree" w:hAnsi="Figtree"/>
          <w:color w:val="1E003C"/>
        </w:rPr>
      </w:pPr>
      <w:r w:rsidRPr="001A0AA9">
        <w:rPr>
          <w:rFonts w:ascii="Figtree" w:hAnsi="Figtree"/>
          <w:color w:val="1E003C"/>
        </w:rPr>
        <w:t xml:space="preserve">This funding programme is explicitly driven by the Council’s Youth Sufficiency Assessment and Needs Analysis 2026, which has been developed using partner data, service insight and feedback from children and young people. </w:t>
      </w:r>
    </w:p>
    <w:p w14:paraId="45C8D461" w14:textId="39688D64" w:rsidR="001A0AA9" w:rsidRDefault="001A0AA9" w:rsidP="001A0AA9">
      <w:pPr>
        <w:spacing w:after="120" w:line="288" w:lineRule="auto"/>
        <w:rPr>
          <w:rFonts w:ascii="Figtree" w:hAnsi="Figtree"/>
          <w:color w:val="1E003C"/>
        </w:rPr>
      </w:pPr>
      <w:r w:rsidRPr="3F445B65">
        <w:rPr>
          <w:rFonts w:ascii="Figtree" w:hAnsi="Figtree"/>
          <w:color w:val="1E003C"/>
        </w:rPr>
        <w:t>A summary of this information was shared at the Open Access Engagement events in April 2026,</w:t>
      </w:r>
      <w:r w:rsidR="000845FE" w:rsidRPr="3F445B65">
        <w:rPr>
          <w:rFonts w:ascii="Figtree" w:hAnsi="Figtree"/>
          <w:color w:val="1E003C"/>
        </w:rPr>
        <w:t xml:space="preserve"> </w:t>
      </w:r>
      <w:r w:rsidR="0030612F" w:rsidRPr="3F445B65">
        <w:rPr>
          <w:rFonts w:ascii="Figtree" w:hAnsi="Figtree"/>
          <w:color w:val="1E003C"/>
        </w:rPr>
        <w:t xml:space="preserve">and </w:t>
      </w:r>
      <w:hyperlink r:id="rId15" w:history="1">
        <w:r w:rsidR="0030612F" w:rsidRPr="00246820">
          <w:rPr>
            <w:rStyle w:val="Hyperlink"/>
            <w:rFonts w:ascii="Figtree" w:hAnsi="Figtree"/>
            <w:color w:val="461EAB"/>
          </w:rPr>
          <w:t>the presentation is here for reference</w:t>
        </w:r>
      </w:hyperlink>
      <w:r w:rsidR="0030612F" w:rsidRPr="3F445B65">
        <w:rPr>
          <w:rFonts w:ascii="Figtree" w:hAnsi="Figtree"/>
          <w:color w:val="1E003C"/>
        </w:rPr>
        <w:t xml:space="preserve">. </w:t>
      </w:r>
      <w:r w:rsidR="00B17804" w:rsidRPr="3F445B65">
        <w:rPr>
          <w:rFonts w:ascii="Figtree" w:hAnsi="Figtree"/>
          <w:color w:val="1E003C"/>
        </w:rPr>
        <w:t>If you were unable to attend one of these events, we recommend you look at these slides</w:t>
      </w:r>
      <w:r w:rsidR="004405B0" w:rsidRPr="3F445B65">
        <w:rPr>
          <w:rFonts w:ascii="Figtree" w:hAnsi="Figtree"/>
          <w:color w:val="1E003C"/>
        </w:rPr>
        <w:t xml:space="preserve"> for information about key/priority areas for delivery</w:t>
      </w:r>
      <w:r w:rsidR="00B17804" w:rsidRPr="3F445B65">
        <w:rPr>
          <w:rFonts w:ascii="Figtree" w:hAnsi="Figtree"/>
          <w:color w:val="1E003C"/>
        </w:rPr>
        <w:t xml:space="preserve">. </w:t>
      </w:r>
    </w:p>
    <w:p w14:paraId="21AC9F2D" w14:textId="5D461607" w:rsidR="00F94F54" w:rsidRDefault="00687D18" w:rsidP="00687D18">
      <w:pPr>
        <w:spacing w:after="600" w:line="288" w:lineRule="auto"/>
        <w:rPr>
          <w:rFonts w:ascii="Figtree" w:hAnsi="Figtree"/>
          <w:color w:val="1E003C"/>
        </w:rPr>
      </w:pPr>
      <w:r>
        <w:rPr>
          <w:rFonts w:ascii="Figtree" w:hAnsi="Figtree"/>
          <w:noProof/>
          <w:color w:val="461EAB"/>
        </w:rPr>
        <w:drawing>
          <wp:anchor distT="0" distB="0" distL="114300" distR="114300" simplePos="0" relativeHeight="251670545" behindDoc="0" locked="0" layoutInCell="1" allowOverlap="1" wp14:anchorId="5BC7A1DE" wp14:editId="49E3F890">
            <wp:simplePos x="0" y="0"/>
            <wp:positionH relativeFrom="column">
              <wp:posOffset>80645</wp:posOffset>
            </wp:positionH>
            <wp:positionV relativeFrom="paragraph">
              <wp:posOffset>973455</wp:posOffset>
            </wp:positionV>
            <wp:extent cx="393065" cy="393065"/>
            <wp:effectExtent l="0" t="0" r="0" b="6985"/>
            <wp:wrapNone/>
            <wp:docPr id="2021373618"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4542D6">
        <w:rPr>
          <w:rFonts w:ascii="Figtree" w:hAnsi="Figtree"/>
          <w:noProof/>
          <w:color w:val="461EAB"/>
        </w:rPr>
        <mc:AlternateContent>
          <mc:Choice Requires="wps">
            <w:drawing>
              <wp:anchor distT="0" distB="0" distL="114300" distR="114300" simplePos="0" relativeHeight="251669521" behindDoc="1" locked="0" layoutInCell="1" allowOverlap="1" wp14:anchorId="67DA0EF2" wp14:editId="4B3BA2DE">
                <wp:simplePos x="0" y="0"/>
                <wp:positionH relativeFrom="margin">
                  <wp:posOffset>-2540</wp:posOffset>
                </wp:positionH>
                <wp:positionV relativeFrom="paragraph">
                  <wp:posOffset>915035</wp:posOffset>
                </wp:positionV>
                <wp:extent cx="5716905" cy="508635"/>
                <wp:effectExtent l="0" t="0" r="17145" b="24765"/>
                <wp:wrapNone/>
                <wp:docPr id="90886026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81573D" id="Rectangle: Rounded Corners 1" o:spid="_x0000_s1026" alt="&quot;&quot;" style="position:absolute;margin-left:-.2pt;margin-top:72.05pt;width:450.15pt;height:40.05pt;z-index:-25164695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" filled="f" strokecolor="#461eab" strokeweight="1pt">
                <v:stroke joinstyle="miter"/>
                <w10:wrap anchorx="margin"/>
              </v:roundrect>
            </w:pict>
          </mc:Fallback>
        </mc:AlternateContent>
      </w:r>
      <w:r w:rsidR="00F94F54" w:rsidRPr="0030612F">
        <w:rPr>
          <w:rFonts w:ascii="Figtree" w:hAnsi="Figtree"/>
          <w:color w:val="1E003C"/>
        </w:rPr>
        <w:t>By using a needs</w:t>
      </w:r>
      <w:r w:rsidR="00F94F54" w:rsidRPr="0030612F">
        <w:rPr>
          <w:rFonts w:ascii="Figtree" w:hAnsi="Figtree"/>
          <w:color w:val="1E003C"/>
        </w:rPr>
        <w:noBreakHyphen/>
        <w:t>led approach, the Council aims to ensure investment is targeted at places where open access youth work can have the greatest preventative impact, while remaining open, voluntary and inclusive for all young people.</w:t>
      </w:r>
    </w:p>
    <w:p w14:paraId="546FE73A" w14:textId="4D0187BD" w:rsidR="00F94995" w:rsidRPr="00AF5B97" w:rsidRDefault="6AEFD029" w:rsidP="00077C8A">
      <w:pPr>
        <w:pStyle w:val="Heading3"/>
        <w:spacing w:before="400" w:after="400" w:line="288" w:lineRule="auto"/>
        <w:ind w:left="850"/>
        <w:rPr>
          <w:rFonts w:ascii="Figtree" w:hAnsi="Figtree"/>
          <w:color w:val="1E003C"/>
        </w:rPr>
      </w:pPr>
      <w:r w:rsidRPr="3F445B65">
        <w:rPr>
          <w:rFonts w:ascii="Figtree" w:hAnsi="Figtree"/>
          <w:b/>
          <w:bCs/>
          <w:color w:val="461EAB"/>
        </w:rPr>
        <w:t>What are you prioritising</w:t>
      </w:r>
      <w:r w:rsidR="00AF5B97" w:rsidRPr="3F445B65">
        <w:rPr>
          <w:rFonts w:ascii="Figtree" w:hAnsi="Figtree"/>
          <w:b/>
          <w:bCs/>
          <w:color w:val="461EAB"/>
        </w:rPr>
        <w:t>?</w:t>
      </w:r>
    </w:p>
    <w:p w14:paraId="16A3341B" w14:textId="0DE75825" w:rsidR="007060E6" w:rsidRPr="00271F7B" w:rsidDel="00B949E6" w:rsidRDefault="007060E6" w:rsidP="00271F7B">
      <w:pPr>
        <w:spacing w:after="120" w:line="288" w:lineRule="auto"/>
        <w:rPr>
          <w:rFonts w:ascii="Figtree" w:hAnsi="Figtree"/>
          <w:color w:val="1E003C"/>
        </w:rPr>
      </w:pPr>
      <w:r w:rsidRPr="3F445B65">
        <w:rPr>
          <w:rFonts w:ascii="Figtree" w:hAnsi="Figtree"/>
          <w:color w:val="1E003C"/>
        </w:rPr>
        <w:t>Priority will be given to applications that clearly:</w:t>
      </w:r>
    </w:p>
    <w:p w14:paraId="0E12BCB0" w14:textId="77777777" w:rsidR="007060E6" w:rsidRPr="00271F7B" w:rsidRDefault="007060E6">
      <w:pPr>
        <w:pStyle w:val="ListParagraph"/>
        <w:numPr>
          <w:ilvl w:val="0"/>
          <w:numId w:val="7"/>
        </w:numPr>
        <w:spacing w:after="120" w:line="288" w:lineRule="auto"/>
        <w:rPr>
          <w:rFonts w:ascii="Figtree" w:hAnsi="Figtree"/>
          <w:color w:val="1E003C"/>
        </w:rPr>
      </w:pPr>
      <w:r w:rsidRPr="00271F7B">
        <w:rPr>
          <w:rFonts w:ascii="Figtree" w:hAnsi="Figtree"/>
          <w:color w:val="1E003C"/>
        </w:rPr>
        <w:t>Target geographic areas of highest need and gaps in provision</w:t>
      </w:r>
    </w:p>
    <w:p w14:paraId="7FDD6D59" w14:textId="77777777" w:rsidR="007060E6" w:rsidRPr="00271F7B" w:rsidRDefault="007060E6">
      <w:pPr>
        <w:pStyle w:val="ListParagraph"/>
        <w:numPr>
          <w:ilvl w:val="0"/>
          <w:numId w:val="7"/>
        </w:numPr>
        <w:spacing w:after="120" w:line="288" w:lineRule="auto"/>
        <w:rPr>
          <w:rFonts w:ascii="Figtree" w:hAnsi="Figtree"/>
          <w:color w:val="1E003C"/>
        </w:rPr>
      </w:pPr>
      <w:r w:rsidRPr="00271F7B">
        <w:rPr>
          <w:rFonts w:ascii="Figtree" w:hAnsi="Figtree"/>
          <w:color w:val="1E003C"/>
        </w:rPr>
        <w:t>Increase evening and weekend availability</w:t>
      </w:r>
    </w:p>
    <w:p w14:paraId="6CB8DF1F" w14:textId="77777777" w:rsidR="007060E6" w:rsidRPr="00271F7B" w:rsidRDefault="007060E6">
      <w:pPr>
        <w:pStyle w:val="ListParagraph"/>
        <w:numPr>
          <w:ilvl w:val="0"/>
          <w:numId w:val="7"/>
        </w:numPr>
        <w:spacing w:after="120" w:line="288" w:lineRule="auto"/>
        <w:rPr>
          <w:rFonts w:ascii="Figtree" w:hAnsi="Figtree"/>
          <w:color w:val="1E003C"/>
        </w:rPr>
      </w:pPr>
      <w:r w:rsidRPr="00271F7B">
        <w:rPr>
          <w:rFonts w:ascii="Figtree" w:hAnsi="Figtree"/>
          <w:color w:val="1E003C"/>
        </w:rPr>
        <w:t>Deliver or strengthen detached and outreach work, particularly in high-need areas</w:t>
      </w:r>
    </w:p>
    <w:p w14:paraId="0B54A8C4" w14:textId="77777777" w:rsidR="007060E6" w:rsidRPr="00271F7B" w:rsidRDefault="007060E6">
      <w:pPr>
        <w:pStyle w:val="ListParagraph"/>
        <w:numPr>
          <w:ilvl w:val="0"/>
          <w:numId w:val="7"/>
        </w:numPr>
        <w:spacing w:after="120" w:line="288" w:lineRule="auto"/>
        <w:rPr>
          <w:rFonts w:ascii="Figtree" w:hAnsi="Figtree"/>
          <w:color w:val="1E003C"/>
        </w:rPr>
      </w:pPr>
      <w:r w:rsidRPr="00271F7B">
        <w:rPr>
          <w:rFonts w:ascii="Figtree" w:hAnsi="Figtree"/>
          <w:color w:val="1E003C"/>
        </w:rPr>
        <w:t>Provide consistent, reliable open access sessions</w:t>
      </w:r>
    </w:p>
    <w:p w14:paraId="49DB2E76" w14:textId="77777777" w:rsidR="007060E6" w:rsidRPr="00271F7B" w:rsidRDefault="007060E6">
      <w:pPr>
        <w:pStyle w:val="ListParagraph"/>
        <w:numPr>
          <w:ilvl w:val="0"/>
          <w:numId w:val="7"/>
        </w:numPr>
        <w:spacing w:after="120" w:line="288" w:lineRule="auto"/>
        <w:rPr>
          <w:rFonts w:ascii="Figtree" w:hAnsi="Figtree"/>
          <w:color w:val="1E003C"/>
        </w:rPr>
      </w:pPr>
      <w:r w:rsidRPr="00271F7B">
        <w:rPr>
          <w:rFonts w:ascii="Figtree" w:hAnsi="Figtree"/>
          <w:color w:val="1E003C"/>
        </w:rPr>
        <w:t>Work collaboratively with Wakefield Families Together Services and wider partners</w:t>
      </w:r>
    </w:p>
    <w:p w14:paraId="789234BD" w14:textId="77777777" w:rsidR="007060E6" w:rsidRDefault="007060E6">
      <w:pPr>
        <w:pStyle w:val="ListParagraph"/>
        <w:numPr>
          <w:ilvl w:val="0"/>
          <w:numId w:val="7"/>
        </w:numPr>
        <w:spacing w:after="120" w:line="288" w:lineRule="auto"/>
        <w:rPr>
          <w:rFonts w:ascii="Figtree" w:hAnsi="Figtree"/>
          <w:color w:val="1E003C"/>
        </w:rPr>
      </w:pPr>
      <w:r w:rsidRPr="00271F7B">
        <w:rPr>
          <w:rFonts w:ascii="Figtree" w:hAnsi="Figtree"/>
          <w:color w:val="1E003C"/>
        </w:rPr>
        <w:t>Support signposting and early help pathways, while remaining open access (not referral-led)</w:t>
      </w:r>
    </w:p>
    <w:p w14:paraId="5F6DFFCB" w14:textId="12C6DA59" w:rsidR="003152B0" w:rsidRDefault="00687D18" w:rsidP="00687D18">
      <w:pPr>
        <w:pStyle w:val="ListParagraph"/>
        <w:numPr>
          <w:ilvl w:val="0"/>
          <w:numId w:val="7"/>
        </w:numPr>
        <w:spacing w:after="600" w:line="288" w:lineRule="auto"/>
        <w:rPr>
          <w:rFonts w:ascii="Figtree" w:hAnsi="Figtree"/>
          <w:color w:val="1E003C"/>
        </w:rPr>
      </w:pPr>
      <w:r>
        <w:rPr>
          <w:rFonts w:ascii="Figtree" w:hAnsi="Figtree"/>
          <w:noProof/>
          <w:color w:val="461EAB"/>
        </w:rPr>
        <w:drawing>
          <wp:anchor distT="0" distB="0" distL="114300" distR="114300" simplePos="0" relativeHeight="251673617" behindDoc="0" locked="0" layoutInCell="1" allowOverlap="1" wp14:anchorId="55F2C037" wp14:editId="366E6C07">
            <wp:simplePos x="0" y="0"/>
            <wp:positionH relativeFrom="column">
              <wp:posOffset>99695</wp:posOffset>
            </wp:positionH>
            <wp:positionV relativeFrom="paragraph">
              <wp:posOffset>523875</wp:posOffset>
            </wp:positionV>
            <wp:extent cx="393065" cy="393065"/>
            <wp:effectExtent l="0" t="0" r="0" b="6985"/>
            <wp:wrapNone/>
            <wp:docPr id="1776499739"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4542D6">
        <w:rPr>
          <w:rFonts w:ascii="Figtree" w:hAnsi="Figtree"/>
          <w:noProof/>
          <w:color w:val="461EAB"/>
        </w:rPr>
        <mc:AlternateContent>
          <mc:Choice Requires="wps">
            <w:drawing>
              <wp:anchor distT="0" distB="0" distL="114300" distR="114300" simplePos="0" relativeHeight="251672593" behindDoc="1" locked="0" layoutInCell="1" allowOverlap="1" wp14:anchorId="08C8EBBF" wp14:editId="3C17A9A9">
                <wp:simplePos x="0" y="0"/>
                <wp:positionH relativeFrom="margin">
                  <wp:posOffset>-2540</wp:posOffset>
                </wp:positionH>
                <wp:positionV relativeFrom="paragraph">
                  <wp:posOffset>465455</wp:posOffset>
                </wp:positionV>
                <wp:extent cx="5716905" cy="508635"/>
                <wp:effectExtent l="0" t="0" r="17145" b="24765"/>
                <wp:wrapNone/>
                <wp:docPr id="83336284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BC7077" id="Rectangle: Rounded Corners 1" o:spid="_x0000_s1026" alt="&quot;&quot;" style="position:absolute;margin-left:-.2pt;margin-top:36.65pt;width:450.15pt;height:40.05pt;z-index:-2516438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" filled="f" strokecolor="#461eab" strokeweight="1pt">
                <v:stroke joinstyle="miter"/>
                <w10:wrap anchorx="margin"/>
              </v:roundrect>
            </w:pict>
          </mc:Fallback>
        </mc:AlternateContent>
      </w:r>
      <w:r w:rsidR="003152B0">
        <w:rPr>
          <w:rFonts w:ascii="Figtree" w:hAnsi="Figtree"/>
          <w:color w:val="1E003C"/>
        </w:rPr>
        <w:t xml:space="preserve">Value for money and sustainability of </w:t>
      </w:r>
      <w:r w:rsidR="00B949E6">
        <w:rPr>
          <w:rFonts w:ascii="Figtree" w:hAnsi="Figtree"/>
          <w:color w:val="1E003C"/>
        </w:rPr>
        <w:t>service</w:t>
      </w:r>
    </w:p>
    <w:p w14:paraId="79DA206E" w14:textId="1874EBFA" w:rsidR="007F1438" w:rsidRDefault="00932563" w:rsidP="00687D18">
      <w:pPr>
        <w:pStyle w:val="Heading3"/>
        <w:spacing w:before="400" w:after="400" w:line="288" w:lineRule="auto"/>
        <w:ind w:left="850"/>
        <w:rPr>
          <w:rFonts w:ascii="Figtree" w:hAnsi="Figtree"/>
          <w:color w:val="1E003C"/>
        </w:rPr>
      </w:pPr>
      <w:r>
        <w:rPr>
          <w:rFonts w:ascii="Figtree" w:hAnsi="Figtree"/>
          <w:b/>
          <w:bCs/>
          <w:color w:val="461EAB"/>
        </w:rPr>
        <w:t>What will the monitoring and evaluation requirements be?</w:t>
      </w:r>
      <w:r w:rsidR="007F1438">
        <w:rPr>
          <w:rFonts w:ascii="Figtree" w:hAnsi="Figtree"/>
          <w:b/>
          <w:bCs/>
          <w:color w:val="461EAB"/>
        </w:rPr>
        <w:t xml:space="preserve"> </w:t>
      </w:r>
    </w:p>
    <w:p w14:paraId="46E3047A" w14:textId="77777777" w:rsidR="00932563" w:rsidRPr="005F0B7E" w:rsidRDefault="00932563" w:rsidP="00932563">
      <w:pPr>
        <w:rPr>
          <w:rFonts w:ascii="Figtree" w:hAnsi="Figtree"/>
          <w:color w:val="1E003C"/>
        </w:rPr>
      </w:pPr>
      <w:r w:rsidRPr="005F0B7E">
        <w:rPr>
          <w:rFonts w:ascii="Figtree" w:hAnsi="Figtree"/>
          <w:color w:val="1E003C"/>
        </w:rPr>
        <w:t>Funded organisations are expected to demonstrate the reach, quality and impact of their provision through a proportionate and consistent approach to monitoring and evaluation.</w:t>
      </w:r>
    </w:p>
    <w:p w14:paraId="0E2FA227" w14:textId="77777777" w:rsidR="00932563" w:rsidRPr="005F0B7E" w:rsidRDefault="00932563" w:rsidP="00932563">
      <w:pPr>
        <w:spacing w:after="120" w:line="288" w:lineRule="auto"/>
        <w:rPr>
          <w:rFonts w:ascii="Figtree" w:hAnsi="Figtree"/>
          <w:b/>
          <w:bCs/>
          <w:color w:val="1E003C"/>
        </w:rPr>
      </w:pPr>
      <w:r w:rsidRPr="005F0B7E">
        <w:rPr>
          <w:rFonts w:ascii="Figtree" w:hAnsi="Figtree"/>
          <w:b/>
          <w:bCs/>
          <w:color w:val="1E003C"/>
        </w:rPr>
        <w:t>Monthly Monitoring (Data Return)</w:t>
      </w:r>
    </w:p>
    <w:p w14:paraId="546C5FE0" w14:textId="77777777" w:rsidR="00932563" w:rsidRPr="0068551A" w:rsidRDefault="00932563" w:rsidP="00932563">
      <w:pPr>
        <w:spacing w:after="120" w:line="288" w:lineRule="auto"/>
        <w:rPr>
          <w:rFonts w:ascii="Arial" w:hAnsi="Arial" w:cs="Arial"/>
          <w:color w:val="0070C0"/>
        </w:rPr>
      </w:pPr>
      <w:r w:rsidRPr="005F0B7E">
        <w:rPr>
          <w:rFonts w:ascii="Figtree" w:hAnsi="Figtree"/>
          <w:color w:val="1E003C"/>
        </w:rPr>
        <w:t xml:space="preserve">To support </w:t>
      </w:r>
      <w:r>
        <w:rPr>
          <w:rFonts w:ascii="Figtree" w:hAnsi="Figtree"/>
          <w:color w:val="1E003C"/>
        </w:rPr>
        <w:t>C</w:t>
      </w:r>
      <w:r w:rsidRPr="005F0B7E">
        <w:rPr>
          <w:rFonts w:ascii="Figtree" w:hAnsi="Figtree"/>
          <w:color w:val="1E003C"/>
        </w:rPr>
        <w:t>ouncil reporting and oversight, providers must submit a monthly monitoring return, including:</w:t>
      </w:r>
    </w:p>
    <w:p w14:paraId="5CA6E692" w14:textId="77777777" w:rsidR="00932563" w:rsidRPr="005F0B7E" w:rsidRDefault="00932563" w:rsidP="00687D18">
      <w:pPr>
        <w:pStyle w:val="ListParagraph"/>
        <w:numPr>
          <w:ilvl w:val="0"/>
          <w:numId w:val="7"/>
        </w:numPr>
        <w:spacing w:after="120" w:line="288" w:lineRule="auto"/>
        <w:rPr>
          <w:rFonts w:ascii="Figtree" w:hAnsi="Figtree"/>
          <w:color w:val="1E003C"/>
        </w:rPr>
      </w:pPr>
      <w:r w:rsidRPr="005F0B7E">
        <w:rPr>
          <w:rFonts w:ascii="Figtree" w:hAnsi="Figtree"/>
          <w:color w:val="1E003C"/>
        </w:rPr>
        <w:lastRenderedPageBreak/>
        <w:t>Total number of sessions delivered</w:t>
      </w:r>
    </w:p>
    <w:p w14:paraId="09E852D9" w14:textId="77777777" w:rsidR="00932563" w:rsidRPr="005F0B7E" w:rsidRDefault="00932563" w:rsidP="00687D18">
      <w:pPr>
        <w:pStyle w:val="ListParagraph"/>
        <w:numPr>
          <w:ilvl w:val="0"/>
          <w:numId w:val="7"/>
        </w:numPr>
        <w:spacing w:after="120" w:line="288" w:lineRule="auto"/>
        <w:rPr>
          <w:rFonts w:ascii="Figtree" w:hAnsi="Figtree"/>
          <w:color w:val="1E003C"/>
        </w:rPr>
      </w:pPr>
      <w:r w:rsidRPr="005F0B7E">
        <w:rPr>
          <w:rFonts w:ascii="Figtree" w:hAnsi="Figtree"/>
          <w:color w:val="1E003C"/>
        </w:rPr>
        <w:t>Total attendance numbers (weekly/session level)</w:t>
      </w:r>
    </w:p>
    <w:p w14:paraId="30BF0036" w14:textId="77777777" w:rsidR="00932563" w:rsidRPr="005F0B7E" w:rsidRDefault="00932563" w:rsidP="00687D18">
      <w:pPr>
        <w:pStyle w:val="ListParagraph"/>
        <w:numPr>
          <w:ilvl w:val="0"/>
          <w:numId w:val="7"/>
        </w:numPr>
        <w:spacing w:after="120" w:line="288" w:lineRule="auto"/>
        <w:rPr>
          <w:rFonts w:ascii="Figtree" w:hAnsi="Figtree"/>
          <w:color w:val="1E003C"/>
        </w:rPr>
      </w:pPr>
      <w:r w:rsidRPr="005F0B7E">
        <w:rPr>
          <w:rFonts w:ascii="Figtree" w:hAnsi="Figtree"/>
          <w:color w:val="1E003C"/>
        </w:rPr>
        <w:t>Number of unique young people engaged (estimated across the reporting period)</w:t>
      </w:r>
    </w:p>
    <w:p w14:paraId="2A77E5FE" w14:textId="77777777" w:rsidR="00932563" w:rsidRPr="005F0B7E" w:rsidRDefault="00932563" w:rsidP="00687D18">
      <w:pPr>
        <w:pStyle w:val="ListParagraph"/>
        <w:numPr>
          <w:ilvl w:val="0"/>
          <w:numId w:val="7"/>
        </w:numPr>
        <w:spacing w:after="120" w:line="288" w:lineRule="auto"/>
        <w:rPr>
          <w:rFonts w:ascii="Figtree" w:hAnsi="Figtree"/>
          <w:color w:val="1E003C"/>
        </w:rPr>
      </w:pPr>
      <w:r w:rsidRPr="005F0B7E">
        <w:rPr>
          <w:rFonts w:ascii="Figtree" w:hAnsi="Figtree"/>
          <w:color w:val="1E003C"/>
        </w:rPr>
        <w:t>Age breakdown of attendees (e.g. 10–13, 14–17, 18+ where relevant)</w:t>
      </w:r>
    </w:p>
    <w:p w14:paraId="54BF1AF6" w14:textId="77777777" w:rsidR="00932563" w:rsidRDefault="00932563" w:rsidP="00932563">
      <w:pPr>
        <w:spacing w:after="120" w:line="288" w:lineRule="auto"/>
        <w:rPr>
          <w:rFonts w:ascii="Arial" w:hAnsi="Arial" w:cs="Arial"/>
        </w:rPr>
      </w:pPr>
      <w:r w:rsidRPr="0019213E">
        <w:rPr>
          <w:rFonts w:ascii="Figtree" w:hAnsi="Figtree"/>
          <w:color w:val="1E003C"/>
        </w:rPr>
        <w:t>This data should be aggregated and anonymised, with no personal identifiable information shared.</w:t>
      </w:r>
    </w:p>
    <w:p w14:paraId="427A3977" w14:textId="77777777" w:rsidR="00932563" w:rsidRPr="0019213E" w:rsidRDefault="00932563" w:rsidP="00932563">
      <w:pPr>
        <w:spacing w:after="120" w:line="288" w:lineRule="auto"/>
        <w:rPr>
          <w:rFonts w:ascii="Figtree" w:hAnsi="Figtree"/>
          <w:b/>
          <w:bCs/>
          <w:color w:val="1E003C"/>
        </w:rPr>
      </w:pPr>
      <w:r w:rsidRPr="0019213E">
        <w:rPr>
          <w:rFonts w:ascii="Figtree" w:hAnsi="Figtree"/>
          <w:b/>
          <w:bCs/>
          <w:color w:val="1E003C"/>
        </w:rPr>
        <w:t>Termly Reporting (Narrative and Impact)</w:t>
      </w:r>
    </w:p>
    <w:p w14:paraId="65FB6BDC" w14:textId="4614F411" w:rsidR="00932563" w:rsidRPr="0019213E" w:rsidRDefault="00932563" w:rsidP="00932563">
      <w:pPr>
        <w:spacing w:after="120" w:line="288" w:lineRule="auto"/>
        <w:rPr>
          <w:rFonts w:ascii="Figtree" w:hAnsi="Figtree"/>
          <w:color w:val="1E003C"/>
        </w:rPr>
      </w:pPr>
      <w:r w:rsidRPr="0019213E">
        <w:rPr>
          <w:rFonts w:ascii="Figtree" w:hAnsi="Figtree"/>
          <w:color w:val="1E003C"/>
        </w:rPr>
        <w:t xml:space="preserve">Providers must submit a detailed </w:t>
      </w:r>
      <w:r w:rsidR="00AD160A">
        <w:rPr>
          <w:rFonts w:ascii="Figtree" w:hAnsi="Figtree"/>
          <w:color w:val="1E003C"/>
        </w:rPr>
        <w:t>termly</w:t>
      </w:r>
      <w:r w:rsidR="00AD160A" w:rsidRPr="0019213E">
        <w:rPr>
          <w:rFonts w:ascii="Figtree" w:hAnsi="Figtree"/>
          <w:color w:val="1E003C"/>
        </w:rPr>
        <w:t xml:space="preserve"> </w:t>
      </w:r>
      <w:r w:rsidRPr="0019213E">
        <w:rPr>
          <w:rFonts w:ascii="Figtree" w:hAnsi="Figtree"/>
          <w:color w:val="1E003C"/>
        </w:rPr>
        <w:t>report that includes:</w:t>
      </w:r>
    </w:p>
    <w:p w14:paraId="7965CAC2" w14:textId="77777777" w:rsidR="00932563" w:rsidRPr="005F0B7E" w:rsidRDefault="00932563">
      <w:pPr>
        <w:pStyle w:val="ListParagraph"/>
        <w:numPr>
          <w:ilvl w:val="0"/>
          <w:numId w:val="7"/>
        </w:numPr>
        <w:spacing w:after="120" w:line="288" w:lineRule="auto"/>
        <w:rPr>
          <w:rFonts w:ascii="Figtree" w:hAnsi="Figtree"/>
          <w:color w:val="1E003C"/>
        </w:rPr>
      </w:pPr>
      <w:r w:rsidRPr="005F0B7E">
        <w:rPr>
          <w:rFonts w:ascii="Figtree" w:hAnsi="Figtree"/>
          <w:color w:val="1E003C"/>
        </w:rPr>
        <w:t>Overview of delivery (sessions, locations, engagement trends)</w:t>
      </w:r>
    </w:p>
    <w:p w14:paraId="51206DA3" w14:textId="77777777" w:rsidR="00932563" w:rsidRPr="005F0B7E" w:rsidRDefault="00932563">
      <w:pPr>
        <w:pStyle w:val="ListParagraph"/>
        <w:numPr>
          <w:ilvl w:val="0"/>
          <w:numId w:val="7"/>
        </w:numPr>
        <w:spacing w:after="120" w:line="288" w:lineRule="auto"/>
        <w:rPr>
          <w:rFonts w:ascii="Figtree" w:hAnsi="Figtree"/>
          <w:color w:val="1E003C"/>
        </w:rPr>
      </w:pPr>
      <w:r w:rsidRPr="005F0B7E">
        <w:rPr>
          <w:rFonts w:ascii="Figtree" w:hAnsi="Figtree"/>
          <w:color w:val="1E003C"/>
        </w:rPr>
        <w:t xml:space="preserve">How provision is responding to local needs and priority themes and working to the NYA curriculum </w:t>
      </w:r>
    </w:p>
    <w:p w14:paraId="641AD51D" w14:textId="77777777" w:rsidR="00932563" w:rsidRPr="005F0B7E" w:rsidRDefault="00932563">
      <w:pPr>
        <w:pStyle w:val="ListParagraph"/>
        <w:numPr>
          <w:ilvl w:val="0"/>
          <w:numId w:val="7"/>
        </w:numPr>
        <w:spacing w:after="120" w:line="288" w:lineRule="auto"/>
        <w:rPr>
          <w:rFonts w:ascii="Figtree" w:hAnsi="Figtree"/>
          <w:color w:val="1E003C"/>
        </w:rPr>
      </w:pPr>
      <w:r w:rsidRPr="005F0B7E">
        <w:rPr>
          <w:rFonts w:ascii="Figtree" w:hAnsi="Figtree"/>
          <w:color w:val="1E003C"/>
        </w:rPr>
        <w:t>Challenges, learning and adaptations made</w:t>
      </w:r>
    </w:p>
    <w:p w14:paraId="746E9DA3" w14:textId="77777777" w:rsidR="00932563" w:rsidRPr="005F0B7E" w:rsidRDefault="00932563">
      <w:pPr>
        <w:pStyle w:val="ListParagraph"/>
        <w:numPr>
          <w:ilvl w:val="0"/>
          <w:numId w:val="7"/>
        </w:numPr>
        <w:spacing w:after="120" w:line="288" w:lineRule="auto"/>
        <w:rPr>
          <w:rFonts w:ascii="Figtree" w:hAnsi="Figtree"/>
          <w:color w:val="1E003C"/>
        </w:rPr>
      </w:pPr>
      <w:r w:rsidRPr="005F0B7E">
        <w:rPr>
          <w:rFonts w:ascii="Figtree" w:hAnsi="Figtree"/>
          <w:color w:val="1E003C"/>
        </w:rPr>
        <w:t>Partnership working and links to wider support/services</w:t>
      </w:r>
    </w:p>
    <w:p w14:paraId="52A269D4" w14:textId="77777777" w:rsidR="00932563" w:rsidRPr="005F0B7E" w:rsidRDefault="00932563">
      <w:pPr>
        <w:pStyle w:val="ListParagraph"/>
        <w:numPr>
          <w:ilvl w:val="0"/>
          <w:numId w:val="7"/>
        </w:numPr>
        <w:spacing w:after="120" w:line="288" w:lineRule="auto"/>
        <w:rPr>
          <w:rFonts w:ascii="Figtree" w:hAnsi="Figtree"/>
          <w:color w:val="1E003C"/>
        </w:rPr>
      </w:pPr>
      <w:r w:rsidRPr="005F0B7E">
        <w:rPr>
          <w:rFonts w:ascii="Figtree" w:hAnsi="Figtree"/>
          <w:color w:val="1E003C"/>
        </w:rPr>
        <w:t xml:space="preserve">A minimum of 2–3 case studies or examples demonstrating impact on young people and youth voice involvement </w:t>
      </w:r>
    </w:p>
    <w:p w14:paraId="3BC2CE58" w14:textId="77777777" w:rsidR="00932563" w:rsidRPr="005855F6" w:rsidRDefault="00932563" w:rsidP="00932563">
      <w:pPr>
        <w:spacing w:after="120" w:line="288" w:lineRule="auto"/>
        <w:rPr>
          <w:rFonts w:ascii="Figtree" w:hAnsi="Figtree"/>
          <w:color w:val="1E003C"/>
        </w:rPr>
      </w:pPr>
      <w:r w:rsidRPr="005855F6">
        <w:rPr>
          <w:rFonts w:ascii="Figtree" w:hAnsi="Figtree"/>
          <w:color w:val="1E003C"/>
        </w:rPr>
        <w:t>Case studies must be anonymised and should focus on outcomes, experiences and change, rather than personal identifiers.</w:t>
      </w:r>
    </w:p>
    <w:p w14:paraId="3B72E820" w14:textId="77777777" w:rsidR="00932563" w:rsidRPr="005855F6" w:rsidRDefault="00932563" w:rsidP="00932563">
      <w:pPr>
        <w:spacing w:after="120" w:line="288" w:lineRule="auto"/>
        <w:rPr>
          <w:rFonts w:ascii="Figtree" w:hAnsi="Figtree"/>
          <w:color w:val="1E003C"/>
        </w:rPr>
      </w:pPr>
      <w:r w:rsidRPr="005855F6">
        <w:rPr>
          <w:rFonts w:ascii="Figtree" w:hAnsi="Figtree"/>
          <w:color w:val="1E003C"/>
        </w:rPr>
        <w:t>Due to consent limitations, no personal data (names, addresses, identifiable details) should be shared with the Council. All monitoring should comply with GDPR and safeguarding standards. Providers should have their own internal systems in place to safely record attendance and engagement</w:t>
      </w:r>
      <w:r>
        <w:rPr>
          <w:rFonts w:ascii="Figtree" w:hAnsi="Figtree"/>
          <w:color w:val="1E003C"/>
        </w:rPr>
        <w:t>.</w:t>
      </w:r>
    </w:p>
    <w:p w14:paraId="423FEB84" w14:textId="77777777" w:rsidR="00932563" w:rsidRPr="005855F6" w:rsidRDefault="00932563" w:rsidP="00932563">
      <w:pPr>
        <w:spacing w:after="120" w:line="288" w:lineRule="auto"/>
        <w:rPr>
          <w:rFonts w:ascii="Figtree" w:hAnsi="Figtree"/>
          <w:color w:val="1E003C"/>
        </w:rPr>
      </w:pPr>
      <w:r w:rsidRPr="005855F6">
        <w:rPr>
          <w:rFonts w:ascii="Figtree" w:hAnsi="Figtree"/>
          <w:color w:val="1E003C"/>
        </w:rPr>
        <w:t>Regular monitoring enables us to:</w:t>
      </w:r>
    </w:p>
    <w:p w14:paraId="293B0344" w14:textId="77777777" w:rsidR="00932563" w:rsidRPr="005F0B7E" w:rsidRDefault="00932563">
      <w:pPr>
        <w:pStyle w:val="ListParagraph"/>
        <w:numPr>
          <w:ilvl w:val="0"/>
          <w:numId w:val="7"/>
        </w:numPr>
        <w:spacing w:after="120" w:line="288" w:lineRule="auto"/>
        <w:rPr>
          <w:rFonts w:ascii="Figtree" w:hAnsi="Figtree"/>
          <w:color w:val="1E003C"/>
        </w:rPr>
      </w:pPr>
      <w:r w:rsidRPr="005F0B7E">
        <w:rPr>
          <w:rFonts w:ascii="Figtree" w:hAnsi="Figtree"/>
          <w:color w:val="1E003C"/>
        </w:rPr>
        <w:t>Understand what communities are accessing services</w:t>
      </w:r>
    </w:p>
    <w:p w14:paraId="57F91926" w14:textId="77777777" w:rsidR="00932563" w:rsidRPr="005F0B7E" w:rsidRDefault="00932563">
      <w:pPr>
        <w:pStyle w:val="ListParagraph"/>
        <w:numPr>
          <w:ilvl w:val="0"/>
          <w:numId w:val="7"/>
        </w:numPr>
        <w:spacing w:after="120" w:line="288" w:lineRule="auto"/>
        <w:rPr>
          <w:rFonts w:ascii="Figtree" w:hAnsi="Figtree"/>
          <w:color w:val="1E003C"/>
        </w:rPr>
      </w:pPr>
      <w:r w:rsidRPr="005F0B7E">
        <w:rPr>
          <w:rFonts w:ascii="Figtree" w:hAnsi="Figtree"/>
          <w:color w:val="1E003C"/>
        </w:rPr>
        <w:t xml:space="preserve">Identify trends and responses across the </w:t>
      </w:r>
      <w:proofErr w:type="gramStart"/>
      <w:r w:rsidRPr="005F0B7E">
        <w:rPr>
          <w:rFonts w:ascii="Figtree" w:hAnsi="Figtree"/>
          <w:color w:val="1E003C"/>
        </w:rPr>
        <w:t>District</w:t>
      </w:r>
      <w:proofErr w:type="gramEnd"/>
    </w:p>
    <w:p w14:paraId="0A46B1A8" w14:textId="77777777" w:rsidR="00932563" w:rsidRPr="005F0B7E" w:rsidRDefault="00932563">
      <w:pPr>
        <w:pStyle w:val="ListParagraph"/>
        <w:numPr>
          <w:ilvl w:val="0"/>
          <w:numId w:val="7"/>
        </w:numPr>
        <w:spacing w:after="120" w:line="288" w:lineRule="auto"/>
        <w:rPr>
          <w:rFonts w:ascii="Figtree" w:hAnsi="Figtree"/>
          <w:color w:val="1E003C"/>
        </w:rPr>
      </w:pPr>
      <w:r w:rsidRPr="005F0B7E">
        <w:rPr>
          <w:rFonts w:ascii="Figtree" w:hAnsi="Figtree"/>
          <w:color w:val="1E003C"/>
        </w:rPr>
        <w:t>Demonstrate how provision is targeting areas and groups identified in the Needs Analysis</w:t>
      </w:r>
    </w:p>
    <w:p w14:paraId="551A2E41" w14:textId="0AD7000E" w:rsidR="00932563" w:rsidRDefault="00687D18" w:rsidP="00687D18">
      <w:pPr>
        <w:pStyle w:val="ListParagraph"/>
        <w:numPr>
          <w:ilvl w:val="0"/>
          <w:numId w:val="7"/>
        </w:numPr>
        <w:spacing w:after="600" w:line="288" w:lineRule="auto"/>
        <w:rPr>
          <w:rFonts w:ascii="Figtree" w:hAnsi="Figtree"/>
          <w:color w:val="1E003C"/>
        </w:rPr>
      </w:pPr>
      <w:r w:rsidRPr="008E6BBA">
        <w:rPr>
          <w:rFonts w:ascii="Figtree" w:hAnsi="Figtree"/>
          <w:noProof/>
          <w:color w:val="461EAB"/>
        </w:rPr>
        <w:drawing>
          <wp:anchor distT="0" distB="0" distL="114300" distR="114300" simplePos="0" relativeHeight="251679761" behindDoc="0" locked="0" layoutInCell="1" allowOverlap="1" wp14:anchorId="3D0DD783" wp14:editId="427D699A">
            <wp:simplePos x="0" y="0"/>
            <wp:positionH relativeFrom="column">
              <wp:posOffset>79375</wp:posOffset>
            </wp:positionH>
            <wp:positionV relativeFrom="paragraph">
              <wp:posOffset>520065</wp:posOffset>
            </wp:positionV>
            <wp:extent cx="393065" cy="393065"/>
            <wp:effectExtent l="0" t="0" r="0" b="6985"/>
            <wp:wrapNone/>
            <wp:docPr id="1793851474"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8E6BBA">
        <w:rPr>
          <w:rFonts w:ascii="Figtree" w:hAnsi="Figtree"/>
          <w:noProof/>
          <w:color w:val="461EAB"/>
        </w:rPr>
        <mc:AlternateContent>
          <mc:Choice Requires="wps">
            <w:drawing>
              <wp:anchor distT="0" distB="0" distL="114300" distR="114300" simplePos="0" relativeHeight="251678737" behindDoc="1" locked="0" layoutInCell="1" allowOverlap="1" wp14:anchorId="52F03FC4" wp14:editId="4C213D1A">
                <wp:simplePos x="0" y="0"/>
                <wp:positionH relativeFrom="margin">
                  <wp:posOffset>3175</wp:posOffset>
                </wp:positionH>
                <wp:positionV relativeFrom="paragraph">
                  <wp:posOffset>472440</wp:posOffset>
                </wp:positionV>
                <wp:extent cx="5716905" cy="508635"/>
                <wp:effectExtent l="0" t="0" r="17145" b="24765"/>
                <wp:wrapNone/>
                <wp:docPr id="123730138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AAE6F9" id="Rectangle: Rounded Corners 1" o:spid="_x0000_s1026" alt="&quot;&quot;" style="position:absolute;margin-left:.25pt;margin-top:37.2pt;width:450.15pt;height:40.05pt;z-index:-2516377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" filled="f" strokecolor="#461eab" strokeweight="1pt">
                <v:stroke joinstyle="miter"/>
                <w10:wrap anchorx="margin"/>
              </v:roundrect>
            </w:pict>
          </mc:Fallback>
        </mc:AlternateContent>
      </w:r>
      <w:r w:rsidR="00932563" w:rsidRPr="005F0B7E">
        <w:rPr>
          <w:rFonts w:ascii="Figtree" w:hAnsi="Figtree"/>
          <w:color w:val="1E003C"/>
        </w:rPr>
        <w:t>Continuously improve the quality, accessibility and impact of delivery</w:t>
      </w:r>
    </w:p>
    <w:p w14:paraId="25C1DB57" w14:textId="508F0811" w:rsidR="00687D18" w:rsidRPr="00687D18" w:rsidRDefault="00687D18" w:rsidP="00687D18">
      <w:pPr>
        <w:spacing w:after="400" w:line="288" w:lineRule="auto"/>
        <w:ind w:left="850"/>
        <w:rPr>
          <w:rFonts w:ascii="Figtree" w:hAnsi="Figtree"/>
          <w:color w:val="1E003C"/>
        </w:rPr>
      </w:pPr>
      <w:r>
        <w:rPr>
          <w:rFonts w:ascii="Figtree" w:hAnsi="Figtree"/>
          <w:b/>
          <w:bCs/>
          <w:color w:val="461EAB"/>
          <w:sz w:val="28"/>
          <w:szCs w:val="28"/>
        </w:rPr>
        <w:t>Are there any other requirements of providers?</w:t>
      </w:r>
    </w:p>
    <w:p w14:paraId="209A8DDD" w14:textId="77777777" w:rsidR="00932563" w:rsidRPr="007F1438" w:rsidRDefault="00932563" w:rsidP="00932563">
      <w:pPr>
        <w:spacing w:after="120" w:line="288" w:lineRule="auto"/>
        <w:rPr>
          <w:rFonts w:ascii="Figtree" w:hAnsi="Figtree"/>
          <w:color w:val="1E003C"/>
        </w:rPr>
      </w:pPr>
      <w:r w:rsidRPr="007F1438">
        <w:rPr>
          <w:rFonts w:ascii="Figtree" w:hAnsi="Figtree"/>
          <w:b/>
          <w:bCs/>
          <w:color w:val="1E003C"/>
        </w:rPr>
        <w:t>Staffing</w:t>
      </w:r>
      <w:r w:rsidRPr="007F1438">
        <w:rPr>
          <w:rFonts w:ascii="Figtree" w:hAnsi="Figtree"/>
          <w:color w:val="1E003C"/>
        </w:rPr>
        <w:t> </w:t>
      </w:r>
    </w:p>
    <w:p w14:paraId="64411A45" w14:textId="77777777" w:rsidR="00932563" w:rsidRPr="007F1438" w:rsidRDefault="00932563" w:rsidP="00687D18">
      <w:pPr>
        <w:spacing w:after="120" w:line="288" w:lineRule="auto"/>
        <w:rPr>
          <w:rFonts w:ascii="Figtree" w:hAnsi="Figtree"/>
          <w:color w:val="1E003C"/>
        </w:rPr>
      </w:pPr>
      <w:r>
        <w:rPr>
          <w:rFonts w:ascii="Figtree" w:hAnsi="Figtree"/>
          <w:color w:val="1E003C"/>
        </w:rPr>
        <w:t>Successful organisations</w:t>
      </w:r>
      <w:r w:rsidRPr="007F1438">
        <w:rPr>
          <w:rFonts w:ascii="Figtree" w:hAnsi="Figtree"/>
          <w:color w:val="1E003C"/>
        </w:rPr>
        <w:t xml:space="preserve"> will provide all staff and volunteers required to deliver open access youth provision. </w:t>
      </w:r>
      <w:r>
        <w:rPr>
          <w:rFonts w:ascii="Figtree" w:hAnsi="Figtree"/>
          <w:color w:val="1E003C"/>
        </w:rPr>
        <w:t>Providers</w:t>
      </w:r>
      <w:r w:rsidRPr="007F1438">
        <w:rPr>
          <w:rFonts w:ascii="Figtree" w:hAnsi="Figtree"/>
          <w:color w:val="1E003C"/>
        </w:rPr>
        <w:t xml:space="preserve"> must ensure that: </w:t>
      </w:r>
    </w:p>
    <w:p w14:paraId="3099B1BE" w14:textId="77777777" w:rsidR="00932563" w:rsidRPr="00687D18" w:rsidRDefault="00932563" w:rsidP="00687D18">
      <w:pPr>
        <w:pStyle w:val="ListParagraph"/>
        <w:numPr>
          <w:ilvl w:val="0"/>
          <w:numId w:val="23"/>
        </w:numPr>
        <w:spacing w:after="60" w:line="288" w:lineRule="auto"/>
        <w:rPr>
          <w:rFonts w:ascii="Figtree" w:hAnsi="Figtree"/>
          <w:color w:val="1E003C"/>
        </w:rPr>
      </w:pPr>
      <w:r w:rsidRPr="00687D18">
        <w:rPr>
          <w:rFonts w:ascii="Figtree" w:hAnsi="Figtree"/>
          <w:color w:val="1E003C"/>
        </w:rPr>
        <w:lastRenderedPageBreak/>
        <w:t>each youth session is led by at least one lead practitioner having a level 3 qualification in youth work and previous experience and skills of delivering youth activities, including open access youth clubs, and supervising staff and volunteers</w:t>
      </w:r>
    </w:p>
    <w:p w14:paraId="1344965A" w14:textId="77777777" w:rsidR="00932563" w:rsidRPr="00687D18" w:rsidRDefault="00932563" w:rsidP="00687D18">
      <w:pPr>
        <w:pStyle w:val="ListParagraph"/>
        <w:numPr>
          <w:ilvl w:val="0"/>
          <w:numId w:val="23"/>
        </w:numPr>
        <w:spacing w:after="60" w:line="288" w:lineRule="auto"/>
        <w:rPr>
          <w:rFonts w:ascii="Figtree" w:hAnsi="Figtree"/>
          <w:color w:val="1E003C"/>
        </w:rPr>
      </w:pPr>
      <w:r w:rsidRPr="00687D18">
        <w:rPr>
          <w:rFonts w:ascii="Figtree" w:hAnsi="Figtree"/>
          <w:color w:val="1E003C"/>
        </w:rPr>
        <w:t>the appropriate level of staffing (including volunteers) is in place for each youth session and ensure that the staffing meets the forecast attendance in that area </w:t>
      </w:r>
    </w:p>
    <w:p w14:paraId="4948A362" w14:textId="77777777" w:rsidR="00932563" w:rsidRPr="00687D18" w:rsidRDefault="00932563" w:rsidP="00687D18">
      <w:pPr>
        <w:pStyle w:val="ListParagraph"/>
        <w:numPr>
          <w:ilvl w:val="0"/>
          <w:numId w:val="23"/>
        </w:numPr>
        <w:spacing w:after="60" w:line="288" w:lineRule="auto"/>
        <w:rPr>
          <w:rFonts w:ascii="Figtree" w:hAnsi="Figtree"/>
          <w:color w:val="1E003C"/>
        </w:rPr>
      </w:pPr>
      <w:r w:rsidRPr="00687D18">
        <w:rPr>
          <w:rFonts w:ascii="Figtree" w:hAnsi="Figtree"/>
          <w:color w:val="1E003C"/>
        </w:rPr>
        <w:t>All staff and volunteers are subject to a valid check at the appropriate level through the Disclosure and Barring Service (“</w:t>
      </w:r>
      <w:r w:rsidRPr="00687D18">
        <w:rPr>
          <w:rFonts w:ascii="Figtree" w:hAnsi="Figtree"/>
          <w:b/>
          <w:bCs/>
          <w:color w:val="1E003C"/>
        </w:rPr>
        <w:t>DBS</w:t>
      </w:r>
      <w:r w:rsidRPr="00687D18">
        <w:rPr>
          <w:rFonts w:ascii="Figtree" w:hAnsi="Figtree"/>
          <w:color w:val="1E003C"/>
        </w:rPr>
        <w:t>”), where the recipient is permitted and required to do so. Providers will not employ or use the services of any person who is barred from, or whose previous conduct or records indicate that they would not be suitable or who may otherwise present a risk to end users</w:t>
      </w:r>
    </w:p>
    <w:p w14:paraId="02B0B249" w14:textId="77777777" w:rsidR="00932563" w:rsidRPr="00687D18" w:rsidRDefault="00932563" w:rsidP="00687D18">
      <w:pPr>
        <w:pStyle w:val="ListParagraph"/>
        <w:numPr>
          <w:ilvl w:val="0"/>
          <w:numId w:val="23"/>
        </w:numPr>
        <w:spacing w:after="60" w:line="288" w:lineRule="auto"/>
        <w:rPr>
          <w:rFonts w:ascii="Figtree" w:hAnsi="Figtree"/>
          <w:color w:val="1E003C"/>
        </w:rPr>
      </w:pPr>
      <w:r w:rsidRPr="00687D18">
        <w:rPr>
          <w:rFonts w:ascii="Figtree" w:hAnsi="Figtree"/>
          <w:color w:val="1E003C"/>
        </w:rPr>
        <w:t>staff have access to regular supervision </w:t>
      </w:r>
    </w:p>
    <w:p w14:paraId="6405F1FB" w14:textId="77777777" w:rsidR="00687D18" w:rsidRPr="00687D18" w:rsidRDefault="00932563" w:rsidP="00687D18">
      <w:pPr>
        <w:pStyle w:val="ListParagraph"/>
        <w:numPr>
          <w:ilvl w:val="0"/>
          <w:numId w:val="23"/>
        </w:numPr>
        <w:spacing w:after="60" w:line="288" w:lineRule="auto"/>
        <w:rPr>
          <w:rFonts w:ascii="Figtree" w:hAnsi="Figtree"/>
          <w:color w:val="1E003C"/>
        </w:rPr>
      </w:pPr>
      <w:r w:rsidRPr="00687D18">
        <w:rPr>
          <w:rFonts w:ascii="Figtree" w:hAnsi="Figtree"/>
          <w:color w:val="1E003C"/>
        </w:rPr>
        <w:t>staff and volunteers have undergone mandatory safeguarding training, as a minimum</w:t>
      </w:r>
    </w:p>
    <w:p w14:paraId="5001E543" w14:textId="18071D91" w:rsidR="00932563" w:rsidRPr="00687D18" w:rsidRDefault="00932563" w:rsidP="00687D18">
      <w:pPr>
        <w:pStyle w:val="ListParagraph"/>
        <w:numPr>
          <w:ilvl w:val="0"/>
          <w:numId w:val="23"/>
        </w:numPr>
        <w:spacing w:after="60" w:line="288" w:lineRule="auto"/>
        <w:rPr>
          <w:rFonts w:ascii="Figtree" w:hAnsi="Figtree"/>
          <w:color w:val="1E003C"/>
        </w:rPr>
      </w:pPr>
      <w:r w:rsidRPr="00687D18">
        <w:rPr>
          <w:rFonts w:ascii="Figtree" w:hAnsi="Figtree"/>
          <w:color w:val="1E003C"/>
        </w:rPr>
        <w:t>staff operate in accordance </w:t>
      </w:r>
      <w:proofErr w:type="gramStart"/>
      <w:r w:rsidRPr="00687D18">
        <w:rPr>
          <w:rFonts w:ascii="Figtree" w:hAnsi="Figtree"/>
          <w:color w:val="1E003C"/>
        </w:rPr>
        <w:t>to</w:t>
      </w:r>
      <w:proofErr w:type="gramEnd"/>
      <w:r w:rsidRPr="00687D18">
        <w:rPr>
          <w:rFonts w:ascii="Figtree" w:hAnsi="Figtree"/>
          <w:color w:val="1E003C"/>
        </w:rPr>
        <w:t xml:space="preserve"> safeguarding policies and procedures set out by Wakefield Safeguarding Children Partnership, available </w:t>
      </w:r>
      <w:hyperlink r:id="rId16" w:history="1">
        <w:r w:rsidRPr="00687D18">
          <w:rPr>
            <w:rFonts w:ascii="Figtree" w:hAnsi="Figtree"/>
            <w:color w:val="461EAB"/>
            <w:u w:val="single"/>
          </w:rPr>
          <w:t>on their website</w:t>
        </w:r>
      </w:hyperlink>
      <w:r w:rsidRPr="00687D18">
        <w:rPr>
          <w:rFonts w:ascii="Figtree" w:hAnsi="Figtree"/>
          <w:color w:val="1E003C"/>
        </w:rPr>
        <w:t>.</w:t>
      </w:r>
    </w:p>
    <w:p w14:paraId="7110B0CE" w14:textId="77777777" w:rsidR="00932563" w:rsidRPr="007F1438" w:rsidRDefault="00932563" w:rsidP="00932563">
      <w:pPr>
        <w:spacing w:after="120" w:line="288" w:lineRule="auto"/>
        <w:rPr>
          <w:rFonts w:ascii="Figtree" w:hAnsi="Figtree"/>
          <w:color w:val="1E003C"/>
        </w:rPr>
      </w:pPr>
      <w:r w:rsidRPr="007F1438">
        <w:rPr>
          <w:rFonts w:ascii="Figtree" w:hAnsi="Figtree"/>
          <w:color w:val="1E003C"/>
        </w:rPr>
        <w:t>On successful application the provider will need to make available staff DBS certificates for checking/inspection and proof </w:t>
      </w:r>
      <w:r>
        <w:rPr>
          <w:rFonts w:ascii="Figtree" w:hAnsi="Figtree"/>
          <w:color w:val="1E003C"/>
        </w:rPr>
        <w:t xml:space="preserve">of </w:t>
      </w:r>
      <w:r w:rsidRPr="007F1438">
        <w:rPr>
          <w:rFonts w:ascii="Figtree" w:hAnsi="Figtree"/>
          <w:color w:val="1E003C"/>
        </w:rPr>
        <w:t>safeguarding training. </w:t>
      </w:r>
    </w:p>
    <w:p w14:paraId="285BD449" w14:textId="77777777" w:rsidR="00932563" w:rsidRPr="007F1438" w:rsidRDefault="00932563" w:rsidP="00932563">
      <w:pPr>
        <w:spacing w:after="120" w:line="288" w:lineRule="auto"/>
        <w:rPr>
          <w:rFonts w:ascii="Figtree" w:hAnsi="Figtree"/>
          <w:color w:val="1E003C"/>
        </w:rPr>
      </w:pPr>
      <w:r w:rsidRPr="007F1438">
        <w:rPr>
          <w:rFonts w:ascii="Figtree" w:hAnsi="Figtree"/>
          <w:b/>
          <w:bCs/>
          <w:color w:val="1E003C"/>
        </w:rPr>
        <w:t>Partnership working</w:t>
      </w:r>
      <w:r w:rsidRPr="007F1438">
        <w:rPr>
          <w:rFonts w:ascii="Figtree" w:hAnsi="Figtree"/>
          <w:color w:val="1E003C"/>
        </w:rPr>
        <w:t> </w:t>
      </w:r>
    </w:p>
    <w:p w14:paraId="65EBBB53" w14:textId="77777777" w:rsidR="00932563" w:rsidRPr="007F1438" w:rsidRDefault="00932563" w:rsidP="00932563">
      <w:pPr>
        <w:spacing w:after="120" w:line="288" w:lineRule="auto"/>
        <w:rPr>
          <w:rFonts w:ascii="Figtree" w:hAnsi="Figtree"/>
          <w:color w:val="1E003C"/>
        </w:rPr>
      </w:pPr>
      <w:r>
        <w:rPr>
          <w:rFonts w:ascii="Figtree" w:hAnsi="Figtree"/>
          <w:color w:val="1E003C"/>
        </w:rPr>
        <w:t>Providers</w:t>
      </w:r>
      <w:r w:rsidRPr="007F1438">
        <w:rPr>
          <w:rFonts w:ascii="Figtree" w:hAnsi="Figtree"/>
          <w:color w:val="1E003C"/>
        </w:rPr>
        <w:t xml:space="preserve"> must be willing to work positively with other partners and services across the Wakefield Families Together partnership. This may include: </w:t>
      </w:r>
    </w:p>
    <w:p w14:paraId="4C1A6EE1" w14:textId="62469ADD" w:rsidR="00932563" w:rsidRPr="00687D18" w:rsidRDefault="0030612F" w:rsidP="00687D18">
      <w:pPr>
        <w:pStyle w:val="ListParagraph"/>
        <w:numPr>
          <w:ilvl w:val="0"/>
          <w:numId w:val="21"/>
        </w:numPr>
        <w:spacing w:after="60" w:line="288" w:lineRule="auto"/>
        <w:rPr>
          <w:rFonts w:ascii="Figtree" w:hAnsi="Figtree"/>
          <w:color w:val="1E003C"/>
        </w:rPr>
      </w:pPr>
      <w:r w:rsidRPr="00687D18">
        <w:rPr>
          <w:rFonts w:ascii="Figtree" w:hAnsi="Figtree"/>
          <w:color w:val="1E003C"/>
        </w:rPr>
        <w:t>W</w:t>
      </w:r>
      <w:r w:rsidR="00932563" w:rsidRPr="00687D18">
        <w:rPr>
          <w:rFonts w:ascii="Figtree" w:hAnsi="Figtree"/>
          <w:color w:val="1E003C"/>
        </w:rPr>
        <w:t>here necessary shar</w:t>
      </w:r>
      <w:r w:rsidRPr="00687D18">
        <w:rPr>
          <w:rFonts w:ascii="Figtree" w:hAnsi="Figtree"/>
          <w:color w:val="1E003C"/>
        </w:rPr>
        <w:t>ing</w:t>
      </w:r>
      <w:r w:rsidR="00932563" w:rsidRPr="00687D18">
        <w:rPr>
          <w:rFonts w:ascii="Figtree" w:hAnsi="Figtree"/>
          <w:color w:val="1E003C"/>
        </w:rPr>
        <w:t> appropriate information about end users with partners through the Wakefield Families Together Data Sharing Agreement (“</w:t>
      </w:r>
      <w:r w:rsidR="00932563" w:rsidRPr="00687D18">
        <w:rPr>
          <w:rFonts w:ascii="Figtree" w:hAnsi="Figtree"/>
          <w:b/>
          <w:bCs/>
          <w:color w:val="1E003C"/>
        </w:rPr>
        <w:t>DSA</w:t>
      </w:r>
      <w:r w:rsidR="00932563" w:rsidRPr="00687D18">
        <w:rPr>
          <w:rFonts w:ascii="Figtree" w:hAnsi="Figtree"/>
          <w:color w:val="1E003C"/>
        </w:rPr>
        <w:t>”) </w:t>
      </w:r>
    </w:p>
    <w:p w14:paraId="2D1C8FE5" w14:textId="7BD9BB22" w:rsidR="00932563" w:rsidRPr="00687D18" w:rsidRDefault="006A7C2C" w:rsidP="00687D18">
      <w:pPr>
        <w:pStyle w:val="ListParagraph"/>
        <w:numPr>
          <w:ilvl w:val="0"/>
          <w:numId w:val="21"/>
        </w:numPr>
        <w:spacing w:after="120" w:line="288" w:lineRule="auto"/>
        <w:rPr>
          <w:rFonts w:ascii="Figtree" w:hAnsi="Figtree"/>
          <w:color w:val="1E003C"/>
        </w:rPr>
      </w:pPr>
      <w:r w:rsidRPr="00687D18">
        <w:rPr>
          <w:rFonts w:ascii="Figtree" w:hAnsi="Figtree"/>
          <w:color w:val="1E003C"/>
        </w:rPr>
        <w:t>K</w:t>
      </w:r>
      <w:r w:rsidR="00932563" w:rsidRPr="00687D18">
        <w:rPr>
          <w:rFonts w:ascii="Figtree" w:hAnsi="Figtree"/>
          <w:color w:val="1E003C"/>
        </w:rPr>
        <w:t>eep</w:t>
      </w:r>
      <w:r w:rsidR="0030612F" w:rsidRPr="00687D18">
        <w:rPr>
          <w:rFonts w:ascii="Figtree" w:hAnsi="Figtree"/>
          <w:color w:val="1E003C"/>
        </w:rPr>
        <w:t>ing</w:t>
      </w:r>
      <w:r w:rsidR="00932563" w:rsidRPr="00687D18">
        <w:rPr>
          <w:rFonts w:ascii="Figtree" w:hAnsi="Figtree"/>
          <w:color w:val="1E003C"/>
        </w:rPr>
        <w:t xml:space="preserve"> children and young people who attend sessions informed and strengthen</w:t>
      </w:r>
      <w:r w:rsidR="0030612F" w:rsidRPr="00687D18">
        <w:rPr>
          <w:rFonts w:ascii="Figtree" w:hAnsi="Figtree"/>
          <w:color w:val="1E003C"/>
        </w:rPr>
        <w:t>ing</w:t>
      </w:r>
      <w:r w:rsidR="00932563" w:rsidRPr="00687D18">
        <w:rPr>
          <w:rFonts w:ascii="Figtree" w:hAnsi="Figtree"/>
          <w:color w:val="1E003C"/>
        </w:rPr>
        <w:t xml:space="preserve"> and develop</w:t>
      </w:r>
      <w:r w:rsidR="0030612F" w:rsidRPr="00687D18">
        <w:rPr>
          <w:rFonts w:ascii="Figtree" w:hAnsi="Figtree"/>
          <w:color w:val="1E003C"/>
        </w:rPr>
        <w:t>ing</w:t>
      </w:r>
      <w:r w:rsidR="00932563" w:rsidRPr="00687D18">
        <w:rPr>
          <w:rFonts w:ascii="Figtree" w:hAnsi="Figtree"/>
          <w:color w:val="1E003C"/>
        </w:rPr>
        <w:t xml:space="preserve"> referral pathways into services for children and young people</w:t>
      </w:r>
    </w:p>
    <w:p w14:paraId="3BC91C15" w14:textId="77777777" w:rsidR="00932563" w:rsidRPr="00932563" w:rsidRDefault="00932563" w:rsidP="00932563">
      <w:pPr>
        <w:spacing w:after="120" w:line="288" w:lineRule="auto"/>
        <w:rPr>
          <w:rFonts w:ascii="Figtree" w:hAnsi="Figtree"/>
          <w:b/>
          <w:bCs/>
          <w:color w:val="1E003C"/>
        </w:rPr>
      </w:pPr>
      <w:r w:rsidRPr="00932563">
        <w:rPr>
          <w:rFonts w:ascii="Figtree" w:hAnsi="Figtree"/>
          <w:b/>
          <w:bCs/>
          <w:color w:val="1E003C"/>
        </w:rPr>
        <w:t>Safeguarding and Health and Safety </w:t>
      </w:r>
    </w:p>
    <w:p w14:paraId="2D472DF1" w14:textId="77777777" w:rsidR="00932563" w:rsidRPr="00687D18" w:rsidRDefault="00932563" w:rsidP="00687D18">
      <w:pPr>
        <w:pStyle w:val="ListParagraph"/>
        <w:numPr>
          <w:ilvl w:val="0"/>
          <w:numId w:val="19"/>
        </w:numPr>
        <w:spacing w:after="60" w:line="288" w:lineRule="auto"/>
        <w:rPr>
          <w:rFonts w:ascii="Figtree" w:hAnsi="Figtree"/>
          <w:color w:val="1E003C"/>
        </w:rPr>
      </w:pPr>
      <w:r w:rsidRPr="00687D18">
        <w:rPr>
          <w:rFonts w:ascii="Figtree" w:hAnsi="Figtree"/>
          <w:color w:val="1E003C"/>
        </w:rPr>
        <w:t xml:space="preserve">Providers will demonstrate compliance with duties and responsibilities to safeguard and promote the wellbeing of children and young people set out in both Section 11 of the Children Act 2004 and Working Together to Safeguard Children (HM Government, 2026) and accessed </w:t>
      </w:r>
      <w:hyperlink r:id="rId17" w:history="1">
        <w:r w:rsidRPr="00687D18">
          <w:rPr>
            <w:rFonts w:ascii="Figtree" w:hAnsi="Figtree"/>
            <w:color w:val="461EAB"/>
            <w:u w:val="single"/>
          </w:rPr>
          <w:t>here</w:t>
        </w:r>
      </w:hyperlink>
      <w:r w:rsidRPr="00687D18">
        <w:rPr>
          <w:rFonts w:ascii="Figtree" w:hAnsi="Figtree"/>
          <w:color w:val="1E003C"/>
        </w:rPr>
        <w:t xml:space="preserve">. </w:t>
      </w:r>
    </w:p>
    <w:p w14:paraId="368063BD" w14:textId="336C201D" w:rsidR="001C5C7C" w:rsidRPr="00687D18" w:rsidRDefault="00932563" w:rsidP="00687D18">
      <w:pPr>
        <w:pStyle w:val="ListParagraph"/>
        <w:numPr>
          <w:ilvl w:val="0"/>
          <w:numId w:val="19"/>
        </w:numPr>
        <w:spacing w:after="60" w:line="288" w:lineRule="auto"/>
        <w:rPr>
          <w:rFonts w:ascii="Figtree" w:hAnsi="Figtree"/>
          <w:color w:val="1E003C"/>
        </w:rPr>
      </w:pPr>
      <w:r w:rsidRPr="00687D18">
        <w:rPr>
          <w:rFonts w:ascii="Figtree" w:hAnsi="Figtree"/>
          <w:color w:val="1E003C"/>
        </w:rPr>
        <w:t>Providers shall operate in accordance </w:t>
      </w:r>
      <w:r w:rsidR="00E346DD" w:rsidRPr="00687D18">
        <w:rPr>
          <w:rFonts w:ascii="Figtree" w:hAnsi="Figtree"/>
          <w:color w:val="1E003C"/>
        </w:rPr>
        <w:t>with</w:t>
      </w:r>
      <w:r w:rsidRPr="00687D18">
        <w:rPr>
          <w:rFonts w:ascii="Figtree" w:hAnsi="Figtree"/>
          <w:color w:val="1E003C"/>
        </w:rPr>
        <w:t xml:space="preserve"> safeguarding policies and procedures set out by Wakefield Safeguarding Children Partnership, available </w:t>
      </w:r>
      <w:hyperlink r:id="rId18" w:history="1">
        <w:r w:rsidR="001C5C7C" w:rsidRPr="00687D18">
          <w:rPr>
            <w:rFonts w:ascii="Figtree" w:hAnsi="Figtree"/>
            <w:color w:val="461EAB"/>
            <w:u w:val="single"/>
          </w:rPr>
          <w:t>on their website</w:t>
        </w:r>
      </w:hyperlink>
      <w:r w:rsidR="001C5C7C" w:rsidRPr="00687D18">
        <w:rPr>
          <w:rFonts w:ascii="Figtree" w:hAnsi="Figtree"/>
          <w:color w:val="461EAB"/>
          <w:u w:val="single"/>
        </w:rPr>
        <w:t>.</w:t>
      </w:r>
    </w:p>
    <w:p w14:paraId="6B68EC7B" w14:textId="1A7C882A" w:rsidR="00932563" w:rsidRPr="00687D18" w:rsidRDefault="00932563" w:rsidP="00687D18">
      <w:pPr>
        <w:pStyle w:val="ListParagraph"/>
        <w:numPr>
          <w:ilvl w:val="0"/>
          <w:numId w:val="19"/>
        </w:numPr>
        <w:spacing w:after="60" w:line="288" w:lineRule="auto"/>
        <w:rPr>
          <w:rFonts w:ascii="Figtree" w:hAnsi="Figtree"/>
          <w:color w:val="1E003C"/>
        </w:rPr>
      </w:pPr>
      <w:r w:rsidRPr="00687D18">
        <w:rPr>
          <w:rFonts w:ascii="Figtree" w:hAnsi="Figtree"/>
          <w:color w:val="1E003C"/>
        </w:rPr>
        <w:t>All allegations will be immediately reported to the Local Authority Designated Officer (“LADO”) and any other relevant professional. </w:t>
      </w:r>
    </w:p>
    <w:p w14:paraId="33452BA3" w14:textId="77777777" w:rsidR="00932563" w:rsidRPr="00687D18" w:rsidRDefault="00932563" w:rsidP="00687D18">
      <w:pPr>
        <w:pStyle w:val="ListParagraph"/>
        <w:numPr>
          <w:ilvl w:val="0"/>
          <w:numId w:val="19"/>
        </w:numPr>
        <w:spacing w:after="120" w:line="288" w:lineRule="auto"/>
        <w:rPr>
          <w:rFonts w:ascii="Figtree" w:hAnsi="Figtree"/>
          <w:color w:val="1E003C"/>
        </w:rPr>
      </w:pPr>
      <w:r w:rsidRPr="00687D18">
        <w:rPr>
          <w:rFonts w:ascii="Figtree" w:hAnsi="Figtree"/>
          <w:color w:val="1E003C"/>
        </w:rPr>
        <w:lastRenderedPageBreak/>
        <w:t>Providers will be required to comply with Wakefield Council Health and Safety policy. </w:t>
      </w:r>
    </w:p>
    <w:p w14:paraId="7FA7D6EA" w14:textId="77777777" w:rsidR="00932563" w:rsidRPr="00932563" w:rsidRDefault="00932563" w:rsidP="00932563">
      <w:pPr>
        <w:spacing w:after="120" w:line="288" w:lineRule="auto"/>
        <w:rPr>
          <w:rFonts w:ascii="Figtree" w:hAnsi="Figtree"/>
          <w:b/>
          <w:bCs/>
          <w:color w:val="1E003C"/>
        </w:rPr>
      </w:pPr>
      <w:r w:rsidRPr="00932563">
        <w:rPr>
          <w:rFonts w:ascii="Figtree" w:hAnsi="Figtree"/>
          <w:b/>
          <w:bCs/>
          <w:color w:val="1E003C"/>
        </w:rPr>
        <w:t>Information storage and sharing </w:t>
      </w:r>
    </w:p>
    <w:p w14:paraId="64ECD2E1" w14:textId="77777777" w:rsidR="00932563" w:rsidRPr="00932563" w:rsidRDefault="00932563" w:rsidP="00687D18">
      <w:pPr>
        <w:pStyle w:val="ListParagraph"/>
        <w:numPr>
          <w:ilvl w:val="0"/>
          <w:numId w:val="18"/>
        </w:numPr>
        <w:spacing w:after="120" w:line="288" w:lineRule="auto"/>
        <w:rPr>
          <w:rFonts w:ascii="Figtree" w:hAnsi="Figtree"/>
          <w:color w:val="1E003C"/>
        </w:rPr>
      </w:pPr>
      <w:r>
        <w:rPr>
          <w:rFonts w:ascii="Figtree" w:hAnsi="Figtree"/>
          <w:color w:val="1E003C"/>
        </w:rPr>
        <w:t>Providers</w:t>
      </w:r>
      <w:r w:rsidRPr="00932563">
        <w:rPr>
          <w:rFonts w:ascii="Figtree" w:hAnsi="Figtree"/>
          <w:color w:val="1E003C"/>
        </w:rPr>
        <w:t xml:space="preserve"> will deal with personal data and information in accordance with but not limited to the Data Protection Act 2018 and the UK GDPR and will be required to operate under the Wakefield Families Together DSA. </w:t>
      </w:r>
    </w:p>
    <w:p w14:paraId="6C62F5F3" w14:textId="77777777" w:rsidR="00932563" w:rsidRPr="00932563" w:rsidRDefault="00932563" w:rsidP="00687D18">
      <w:pPr>
        <w:pStyle w:val="ListParagraph"/>
        <w:numPr>
          <w:ilvl w:val="0"/>
          <w:numId w:val="18"/>
        </w:numPr>
        <w:spacing w:after="120" w:line="288" w:lineRule="auto"/>
        <w:rPr>
          <w:rFonts w:ascii="Figtree" w:hAnsi="Figtree"/>
          <w:color w:val="1E003C"/>
        </w:rPr>
      </w:pPr>
      <w:r>
        <w:rPr>
          <w:rFonts w:ascii="Figtree" w:hAnsi="Figtree"/>
          <w:color w:val="1E003C"/>
        </w:rPr>
        <w:t>Providers</w:t>
      </w:r>
      <w:r w:rsidRPr="00932563">
        <w:rPr>
          <w:rFonts w:ascii="Figtree" w:hAnsi="Figtree"/>
          <w:color w:val="1E003C"/>
        </w:rPr>
        <w:t xml:space="preserve"> will ensure they seek consent from children and young people for information to be shared with the Council and other third sector organisations. </w:t>
      </w:r>
    </w:p>
    <w:p w14:paraId="2BCEBD24" w14:textId="77777777" w:rsidR="00932563" w:rsidRPr="00932563" w:rsidRDefault="00932563" w:rsidP="00932563">
      <w:pPr>
        <w:spacing w:after="120" w:line="288" w:lineRule="auto"/>
        <w:rPr>
          <w:rFonts w:ascii="Figtree" w:hAnsi="Figtree"/>
          <w:b/>
          <w:bCs/>
          <w:color w:val="1E003C"/>
        </w:rPr>
      </w:pPr>
      <w:r w:rsidRPr="00932563">
        <w:rPr>
          <w:rFonts w:ascii="Figtree" w:hAnsi="Figtree"/>
          <w:b/>
          <w:bCs/>
          <w:color w:val="1E003C"/>
        </w:rPr>
        <w:t>Complaints </w:t>
      </w:r>
    </w:p>
    <w:p w14:paraId="353AC740" w14:textId="749C183F" w:rsidR="00932563" w:rsidRPr="00932563" w:rsidRDefault="00932563">
      <w:pPr>
        <w:pStyle w:val="ListParagraph"/>
        <w:numPr>
          <w:ilvl w:val="0"/>
          <w:numId w:val="18"/>
        </w:numPr>
        <w:spacing w:after="120" w:line="288" w:lineRule="auto"/>
        <w:rPr>
          <w:rFonts w:ascii="Figtree" w:hAnsi="Figtree"/>
          <w:color w:val="1E003C"/>
        </w:rPr>
      </w:pPr>
      <w:r>
        <w:rPr>
          <w:rFonts w:ascii="Figtree" w:hAnsi="Figtree"/>
          <w:color w:val="1E003C"/>
        </w:rPr>
        <w:t>Providers</w:t>
      </w:r>
      <w:r w:rsidRPr="00932563">
        <w:rPr>
          <w:rFonts w:ascii="Figtree" w:hAnsi="Figtree"/>
          <w:color w:val="1E003C"/>
        </w:rPr>
        <w:t xml:space="preserve"> will have a complaints policy in accordance with the relevant laws and guidance which all staff, volunteers and end users must be made aware of, along with details of how to complain.  </w:t>
      </w:r>
    </w:p>
    <w:p w14:paraId="621124D7" w14:textId="7B796CDC" w:rsidR="00DC3CFF" w:rsidRPr="0030612F" w:rsidRDefault="00932563" w:rsidP="00272F8D">
      <w:pPr>
        <w:pStyle w:val="ListParagraph"/>
        <w:numPr>
          <w:ilvl w:val="0"/>
          <w:numId w:val="18"/>
        </w:numPr>
        <w:spacing w:after="120" w:line="288" w:lineRule="auto"/>
        <w:rPr>
          <w:rFonts w:ascii="Figtree" w:hAnsi="Figtree"/>
          <w:color w:val="1E003C"/>
        </w:rPr>
      </w:pPr>
      <w:r w:rsidRPr="0030612F">
        <w:rPr>
          <w:rFonts w:ascii="Figtree" w:hAnsi="Figtree"/>
          <w:color w:val="1E003C"/>
        </w:rPr>
        <w:t>Providers will share any complaints with the Council, in the first instance this being the Youth Support Hub Team Manager.  </w:t>
      </w:r>
    </w:p>
    <w:p w14:paraId="469A8C52" w14:textId="2FE43D51" w:rsidR="00403C6C" w:rsidRPr="005756BE" w:rsidRDefault="00403C6C" w:rsidP="005A164C">
      <w:pPr>
        <w:pStyle w:val="Heading2"/>
        <w:spacing w:before="240" w:after="120" w:line="288" w:lineRule="auto"/>
        <w:rPr>
          <w:rFonts w:ascii="Figtree ExtraBold" w:hAnsi="Figtree ExtraBold"/>
          <w:b/>
          <w:bCs/>
          <w:color w:val="461EAB"/>
          <w:sz w:val="40"/>
          <w:szCs w:val="40"/>
        </w:rPr>
      </w:pPr>
      <w:r w:rsidRPr="005756BE">
        <w:rPr>
          <w:rFonts w:ascii="Figtree ExtraBold" w:hAnsi="Figtree ExtraBold"/>
          <w:b/>
          <w:bCs/>
          <w:color w:val="461EAB"/>
          <w:sz w:val="40"/>
          <w:szCs w:val="40"/>
        </w:rPr>
        <w:t>How to apply</w:t>
      </w:r>
    </w:p>
    <w:p w14:paraId="2BB7E313" w14:textId="3A074B56" w:rsidR="00760B46" w:rsidRPr="00760B46" w:rsidRDefault="00760B46" w:rsidP="005756BE">
      <w:pPr>
        <w:spacing w:before="120" w:after="120" w:line="288" w:lineRule="auto"/>
        <w:rPr>
          <w:rFonts w:ascii="Figtree" w:hAnsi="Figtree"/>
          <w:color w:val="1E003C"/>
        </w:rPr>
      </w:pPr>
      <w:r w:rsidRPr="00760B46">
        <w:rPr>
          <w:rFonts w:ascii="Figtree" w:hAnsi="Figtree"/>
          <w:color w:val="1E003C"/>
        </w:rPr>
        <w:t xml:space="preserve">To </w:t>
      </w:r>
      <w:proofErr w:type="gramStart"/>
      <w:r w:rsidRPr="00760B46">
        <w:rPr>
          <w:rFonts w:ascii="Figtree" w:hAnsi="Figtree"/>
          <w:color w:val="1E003C"/>
        </w:rPr>
        <w:t>submit an application</w:t>
      </w:r>
      <w:proofErr w:type="gramEnd"/>
      <w:r w:rsidRPr="00760B46">
        <w:rPr>
          <w:rFonts w:ascii="Figtree" w:hAnsi="Figtree"/>
          <w:color w:val="1E003C"/>
        </w:rPr>
        <w:t xml:space="preserve"> for this grant, you need to:</w:t>
      </w:r>
    </w:p>
    <w:p w14:paraId="488F1908" w14:textId="77777777" w:rsidR="00760B46" w:rsidRPr="00760B46" w:rsidRDefault="00760B46">
      <w:pPr>
        <w:pStyle w:val="pf1"/>
        <w:numPr>
          <w:ilvl w:val="0"/>
          <w:numId w:val="1"/>
        </w:numPr>
        <w:spacing w:before="0" w:beforeAutospacing="0" w:after="60" w:afterAutospacing="0" w:line="288" w:lineRule="auto"/>
        <w:rPr>
          <w:rFonts w:ascii="Figtree" w:eastAsiaTheme="minorHAnsi" w:hAnsi="Figtree" w:cstheme="minorBidi"/>
          <w:color w:val="1E003C"/>
          <w:kern w:val="2"/>
          <w:lang w:eastAsia="en-US"/>
          <w14:ligatures w14:val="standardContextual"/>
        </w:rPr>
      </w:pPr>
      <w:r w:rsidRPr="00760B46">
        <w:rPr>
          <w:rFonts w:ascii="Figtree" w:eastAsiaTheme="minorHAnsi" w:hAnsi="Figtree" w:cstheme="minorBidi"/>
          <w:color w:val="1E003C"/>
          <w:kern w:val="2"/>
          <w:lang w:eastAsia="en-US"/>
          <w14:ligatures w14:val="standardContextual"/>
        </w:rPr>
        <w:t>Read this Information Pack.</w:t>
      </w:r>
    </w:p>
    <w:p w14:paraId="679F3973" w14:textId="7EB2BBBA" w:rsidR="0059368B" w:rsidRPr="0059368B" w:rsidRDefault="00760B46">
      <w:pPr>
        <w:pStyle w:val="pf1"/>
        <w:numPr>
          <w:ilvl w:val="0"/>
          <w:numId w:val="1"/>
        </w:numPr>
        <w:spacing w:before="0" w:beforeAutospacing="0" w:after="120" w:afterAutospacing="0" w:line="288" w:lineRule="auto"/>
        <w:rPr>
          <w:rFonts w:ascii="Figtree" w:eastAsiaTheme="minorHAnsi" w:hAnsi="Figtree" w:cstheme="minorBidi"/>
          <w:color w:val="461EAB"/>
          <w:kern w:val="2"/>
          <w:u w:val="single"/>
          <w:lang w:eastAsia="en-US"/>
          <w14:ligatures w14:val="standardContextual"/>
        </w:rPr>
      </w:pPr>
      <w:r w:rsidRPr="0059368B">
        <w:rPr>
          <w:rFonts w:ascii="Figtree" w:eastAsiaTheme="minorHAnsi" w:hAnsi="Figtree" w:cstheme="minorBidi"/>
          <w:color w:val="1E003C"/>
          <w:kern w:val="2"/>
          <w:lang w:eastAsia="en-US"/>
          <w14:ligatures w14:val="standardContextual"/>
        </w:rPr>
        <w:t xml:space="preserve">Apply to become a member of the </w:t>
      </w:r>
      <w:r w:rsidR="004341FF" w:rsidRPr="0059368B">
        <w:rPr>
          <w:rFonts w:ascii="Figtree" w:eastAsiaTheme="minorHAnsi" w:hAnsi="Figtree" w:cstheme="minorBidi"/>
          <w:color w:val="1E003C"/>
          <w:kern w:val="2"/>
          <w:lang w:eastAsia="en-US"/>
          <w14:ligatures w14:val="standardContextual"/>
        </w:rPr>
        <w:t>Community Investment Gateway</w:t>
      </w:r>
      <w:r w:rsidRPr="0059368B">
        <w:rPr>
          <w:rFonts w:ascii="Figtree" w:eastAsiaTheme="minorHAnsi" w:hAnsi="Figtree" w:cstheme="minorBidi"/>
          <w:color w:val="1E003C"/>
          <w:kern w:val="2"/>
          <w:lang w:eastAsia="en-US"/>
          <w14:ligatures w14:val="standardContextual"/>
        </w:rPr>
        <w:t xml:space="preserve"> if you’re not one already. Find out how to apply by visiting </w:t>
      </w:r>
      <w:r w:rsidR="0059368B" w:rsidRPr="0059368B">
        <w:rPr>
          <w:rFonts w:ascii="Figtree" w:eastAsiaTheme="minorHAnsi" w:hAnsi="Figtree" w:cstheme="minorBidi"/>
          <w:color w:val="1E003C"/>
          <w:kern w:val="2"/>
          <w:lang w:eastAsia="en-US"/>
          <w14:ligatures w14:val="standardContextual"/>
        </w:rPr>
        <w:t xml:space="preserve">the </w:t>
      </w:r>
      <w:hyperlink r:id="rId19" w:history="1">
        <w:r w:rsidR="0059368B" w:rsidRPr="00DD540F">
          <w:rPr>
            <w:rFonts w:ascii="Figtree" w:eastAsiaTheme="minorHAnsi" w:hAnsi="Figtree"/>
            <w:color w:val="461EAB"/>
            <w:u w:val="single"/>
            <w:lang w:eastAsia="en-US"/>
          </w:rPr>
          <w:t>Gateway website</w:t>
        </w:r>
      </w:hyperlink>
      <w:r w:rsidR="0059368B">
        <w:rPr>
          <w:rFonts w:ascii="Figtree" w:eastAsiaTheme="minorHAnsi" w:hAnsi="Figtree" w:cstheme="minorBidi"/>
          <w:color w:val="1E003C"/>
          <w:kern w:val="2"/>
          <w:lang w:eastAsia="en-US"/>
          <w14:ligatures w14:val="standardContextual"/>
        </w:rPr>
        <w:t>.</w:t>
      </w:r>
    </w:p>
    <w:p w14:paraId="25AF8110" w14:textId="77777777" w:rsidR="003563C0" w:rsidRDefault="003563C0" w:rsidP="003563C0">
      <w:pPr>
        <w:pStyle w:val="pf1"/>
        <w:spacing w:before="0" w:beforeAutospacing="0" w:after="60" w:afterAutospacing="0" w:line="288" w:lineRule="auto"/>
        <w:ind w:left="360"/>
        <w:rPr>
          <w:rFonts w:ascii="Figtree" w:eastAsiaTheme="minorHAnsi" w:hAnsi="Figtree" w:cstheme="minorBidi"/>
          <w:color w:val="1E003C"/>
          <w:kern w:val="2"/>
          <w:lang w:eastAsia="en-US"/>
          <w14:ligatures w14:val="standardContextual"/>
        </w:rPr>
      </w:pPr>
      <w:r w:rsidRPr="00FF3CD3">
        <w:rPr>
          <w:rFonts w:ascii="Figtree" w:eastAsiaTheme="minorHAnsi" w:hAnsi="Figtree" w:cstheme="minorBidi"/>
          <w:color w:val="1E003C"/>
          <w:kern w:val="2"/>
          <w:lang w:eastAsia="en-US"/>
          <w14:ligatures w14:val="standardContextual"/>
        </w:rPr>
        <w:t>If you are already a member, please make sure your annual review is up to date.</w:t>
      </w:r>
    </w:p>
    <w:p w14:paraId="08235ACB" w14:textId="5F6DF671" w:rsidR="006161AB" w:rsidRPr="00135FB5" w:rsidRDefault="00760B46" w:rsidP="3F445B65">
      <w:pPr>
        <w:pStyle w:val="pf1"/>
        <w:numPr>
          <w:ilvl w:val="0"/>
          <w:numId w:val="1"/>
        </w:numPr>
        <w:spacing w:before="0" w:beforeAutospacing="0" w:after="60" w:afterAutospacing="0" w:line="288" w:lineRule="auto"/>
        <w:ind w:left="357" w:hanging="357"/>
        <w:rPr>
          <w:rFonts w:ascii="Figtree" w:eastAsiaTheme="minorEastAsia" w:hAnsi="Figtree" w:cstheme="minorBidi"/>
          <w:color w:val="1E003C"/>
          <w:kern w:val="2"/>
          <w:lang w:eastAsia="en-US"/>
          <w14:ligatures w14:val="standardContextual"/>
        </w:rPr>
      </w:pPr>
      <w:r w:rsidRPr="3F445B65">
        <w:rPr>
          <w:rFonts w:ascii="Figtree" w:eastAsiaTheme="minorEastAsia" w:hAnsi="Figtree" w:cstheme="minorBidi"/>
          <w:color w:val="1E003C"/>
          <w:kern w:val="2"/>
          <w:lang w:eastAsia="en-US"/>
          <w14:ligatures w14:val="standardContextual"/>
        </w:rPr>
        <w:t>Complete the grant application form by the application closing date</w:t>
      </w:r>
      <w:r w:rsidR="12865C6E" w:rsidRPr="3F445B65">
        <w:rPr>
          <w:rFonts w:ascii="Figtree" w:eastAsiaTheme="minorEastAsia" w:hAnsi="Figtree" w:cstheme="minorBidi"/>
          <w:color w:val="1E003C"/>
          <w:kern w:val="2"/>
          <w:lang w:eastAsia="en-US"/>
          <w14:ligatures w14:val="standardContextual"/>
        </w:rPr>
        <w:t xml:space="preserve">, Monday </w:t>
      </w:r>
      <w:r w:rsidR="12865C6E" w:rsidRPr="3F445B65">
        <w:rPr>
          <w:rFonts w:ascii="Figtree" w:hAnsi="Figtree"/>
          <w:color w:val="1E003C"/>
        </w:rPr>
        <w:t>29 June 2026 at 12pm,</w:t>
      </w:r>
      <w:r w:rsidR="006161AB" w:rsidRPr="3F445B65">
        <w:rPr>
          <w:rFonts w:ascii="Figtree" w:eastAsiaTheme="minorEastAsia" w:hAnsi="Figtree" w:cstheme="minorBidi"/>
          <w:color w:val="1E003C"/>
          <w:kern w:val="2"/>
          <w:lang w:eastAsia="en-US"/>
          <w14:ligatures w14:val="standardContextual"/>
        </w:rPr>
        <w:t xml:space="preserve"> and email it to </w:t>
      </w:r>
      <w:r w:rsidR="006161AB" w:rsidRPr="3F445B65">
        <w:rPr>
          <w:rFonts w:ascii="Figtree" w:eastAsiaTheme="minorEastAsia" w:hAnsi="Figtree" w:cstheme="minorBidi"/>
          <w:color w:val="461EAB"/>
          <w:u w:val="single"/>
        </w:rPr>
        <w:t>grants@nova-wd.org.uk</w:t>
      </w:r>
      <w:r w:rsidR="006161AB" w:rsidRPr="3F445B65">
        <w:rPr>
          <w:rFonts w:ascii="Figtree" w:eastAsiaTheme="minorEastAsia" w:hAnsi="Figtree" w:cstheme="minorBidi"/>
          <w:color w:val="1E003C"/>
          <w:kern w:val="2"/>
          <w:lang w:eastAsia="en-US"/>
          <w14:ligatures w14:val="standardContextual"/>
        </w:rPr>
        <w:t xml:space="preserve"> </w:t>
      </w:r>
    </w:p>
    <w:p w14:paraId="65A28CB1" w14:textId="77777777" w:rsidR="00FB3A1D" w:rsidRPr="005756BE" w:rsidRDefault="00FB3A1D" w:rsidP="00FB3A1D">
      <w:pPr>
        <w:pStyle w:val="Heading2"/>
        <w:spacing w:before="240" w:after="240" w:line="288" w:lineRule="auto"/>
        <w:rPr>
          <w:rFonts w:ascii="Figtree ExtraBold" w:hAnsi="Figtree ExtraBold"/>
          <w:b/>
          <w:bCs/>
          <w:color w:val="461EAB"/>
          <w:sz w:val="40"/>
          <w:szCs w:val="40"/>
        </w:rPr>
      </w:pPr>
      <w:r w:rsidRPr="005756BE">
        <w:rPr>
          <w:rFonts w:ascii="Figtree ExtraBold" w:hAnsi="Figtree ExtraBold"/>
          <w:b/>
          <w:bCs/>
          <w:color w:val="461EAB"/>
          <w:sz w:val="40"/>
          <w:szCs w:val="40"/>
        </w:rPr>
        <w:t>Support</w:t>
      </w:r>
    </w:p>
    <w:p w14:paraId="15AF9F51" w14:textId="4608BB94" w:rsidR="00FB3A1D" w:rsidRPr="00800013" w:rsidRDefault="00FB3A1D" w:rsidP="3F445B65">
      <w:pPr>
        <w:spacing w:after="120"/>
        <w:rPr>
          <w:rFonts w:ascii="Figtree" w:eastAsia="Figtree" w:hAnsi="Figtree" w:cs="Figtree"/>
        </w:rPr>
      </w:pPr>
      <w:bookmarkStart w:id="1" w:name="_Hlk230766181"/>
      <w:r w:rsidRPr="3F445B65">
        <w:rPr>
          <w:rFonts w:ascii="Figtree" w:hAnsi="Figtree"/>
          <w:color w:val="1E003C"/>
        </w:rPr>
        <w:t xml:space="preserve">For questions about the grant funding, please email </w:t>
      </w:r>
      <w:r w:rsidR="00800013" w:rsidRPr="3F445B65">
        <w:rPr>
          <w:rFonts w:ascii="Figtree" w:hAnsi="Figtree"/>
          <w:color w:val="1E003C"/>
        </w:rPr>
        <w:t>Ros</w:t>
      </w:r>
      <w:r w:rsidR="00F31948" w:rsidRPr="3F445B65">
        <w:rPr>
          <w:rFonts w:ascii="Figtree" w:hAnsi="Figtree"/>
          <w:color w:val="1E003C"/>
        </w:rPr>
        <w:t>i</w:t>
      </w:r>
      <w:r w:rsidR="00800013" w:rsidRPr="3F445B65">
        <w:rPr>
          <w:rFonts w:ascii="Figtree" w:hAnsi="Figtree"/>
          <w:color w:val="1E003C"/>
        </w:rPr>
        <w:t>e Ellingham</w:t>
      </w:r>
      <w:r w:rsidR="001C5C7C" w:rsidRPr="3F445B65">
        <w:rPr>
          <w:rFonts w:ascii="Figtree" w:hAnsi="Figtree"/>
          <w:color w:val="1E003C"/>
        </w:rPr>
        <w:t>, Programmes and Interventions Coordinator</w:t>
      </w:r>
      <w:r w:rsidR="00800013" w:rsidRPr="3F445B65">
        <w:rPr>
          <w:rFonts w:ascii="Figtree" w:hAnsi="Figtree"/>
          <w:color w:val="1E003C"/>
        </w:rPr>
        <w:t xml:space="preserve">: </w:t>
      </w:r>
      <w:r w:rsidR="00800013" w:rsidRPr="3F445B65">
        <w:rPr>
          <w:rFonts w:ascii="Figtree" w:hAnsi="Figtree"/>
          <w:color w:val="461EAB"/>
          <w:u w:val="single"/>
        </w:rPr>
        <w:t>rellingham@wakefield.gov.uk</w:t>
      </w:r>
      <w:r w:rsidR="00800013" w:rsidRPr="00687D18">
        <w:rPr>
          <w:rFonts w:ascii="Figtree" w:hAnsi="Figtree"/>
          <w:color w:val="461EAB"/>
        </w:rPr>
        <w:t xml:space="preserve"> </w:t>
      </w:r>
      <w:r w:rsidR="00EC2B31" w:rsidRPr="00687D18">
        <w:rPr>
          <w:rFonts w:ascii="Figtree" w:hAnsi="Figtree"/>
          <w:color w:val="461EAB"/>
        </w:rPr>
        <w:t xml:space="preserve">/ </w:t>
      </w:r>
      <w:r w:rsidR="647AA03A" w:rsidRPr="3F445B65">
        <w:rPr>
          <w:rFonts w:eastAsiaTheme="minorEastAsia"/>
          <w:color w:val="1E003C"/>
        </w:rPr>
        <w:t>07345430363</w:t>
      </w:r>
    </w:p>
    <w:p w14:paraId="0D7FAF2F" w14:textId="77777777" w:rsidR="00FB3A1D" w:rsidRPr="00E5701D" w:rsidRDefault="00FB3A1D" w:rsidP="00FB3A1D">
      <w:pPr>
        <w:spacing w:after="120"/>
        <w:rPr>
          <w:rFonts w:ascii="Figtree" w:hAnsi="Figtree"/>
          <w:color w:val="1E003C"/>
          <w:sz w:val="22"/>
          <w:szCs w:val="22"/>
        </w:rPr>
      </w:pPr>
      <w:r w:rsidRPr="00DE755A">
        <w:rPr>
          <w:rFonts w:ascii="Figtree" w:hAnsi="Figtree"/>
          <w:color w:val="1E003C"/>
        </w:rPr>
        <w:t xml:space="preserve">For questions about the </w:t>
      </w:r>
      <w:r>
        <w:rPr>
          <w:rFonts w:ascii="Figtree" w:hAnsi="Figtree"/>
          <w:color w:val="1E003C"/>
        </w:rPr>
        <w:t>Community Investment Gateway</w:t>
      </w:r>
      <w:r w:rsidRPr="00DE755A">
        <w:rPr>
          <w:rFonts w:ascii="Figtree" w:hAnsi="Figtree"/>
          <w:color w:val="1E003C"/>
        </w:rPr>
        <w:t xml:space="preserve">, please email </w:t>
      </w:r>
      <w:r w:rsidRPr="00FF3CD3">
        <w:rPr>
          <w:rFonts w:ascii="Figtree" w:hAnsi="Figtree"/>
          <w:color w:val="461EAB"/>
          <w:u w:val="single"/>
        </w:rPr>
        <w:t xml:space="preserve">gateway@nova-wd.org.uk </w:t>
      </w:r>
    </w:p>
    <w:bookmarkEnd w:id="1"/>
    <w:p w14:paraId="72184244" w14:textId="77777777" w:rsidR="00962BD0" w:rsidRPr="00607470" w:rsidRDefault="00962BD0" w:rsidP="005756BE">
      <w:pPr>
        <w:pStyle w:val="Heading2"/>
        <w:spacing w:before="240" w:after="240" w:line="288" w:lineRule="auto"/>
        <w:rPr>
          <w:rFonts w:ascii="Figtree" w:hAnsi="Figtree"/>
          <w:b/>
          <w:bCs/>
          <w:color w:val="461EAB"/>
          <w:sz w:val="40"/>
          <w:szCs w:val="40"/>
        </w:rPr>
      </w:pPr>
      <w:r w:rsidRPr="00607470">
        <w:rPr>
          <w:rFonts w:ascii="Figtree" w:hAnsi="Figtree"/>
          <w:b/>
          <w:bCs/>
          <w:color w:val="461EAB"/>
          <w:sz w:val="40"/>
          <w:szCs w:val="40"/>
        </w:rPr>
        <w:t>General information and guidance</w:t>
      </w:r>
      <w:bookmarkStart w:id="2" w:name="_Toc63254400"/>
    </w:p>
    <w:p w14:paraId="48934B0B" w14:textId="77777777" w:rsidR="0031242F" w:rsidRPr="0031242F" w:rsidRDefault="0031242F" w:rsidP="0031242F">
      <w:pPr>
        <w:spacing w:after="120" w:line="288" w:lineRule="auto"/>
        <w:rPr>
          <w:rFonts w:ascii="Figtree" w:hAnsi="Figtree"/>
          <w:b/>
          <w:bCs/>
          <w:color w:val="1E003C"/>
        </w:rPr>
      </w:pPr>
      <w:bookmarkStart w:id="3" w:name="_Toc63250037"/>
      <w:bookmarkStart w:id="4" w:name="_Toc63254404"/>
      <w:bookmarkEnd w:id="2"/>
      <w:r w:rsidRPr="0031242F">
        <w:rPr>
          <w:rFonts w:ascii="Figtree" w:hAnsi="Figtree"/>
          <w:b/>
          <w:bCs/>
          <w:color w:val="1E003C"/>
        </w:rPr>
        <w:t>Submissions</w:t>
      </w:r>
      <w:bookmarkEnd w:id="3"/>
      <w:bookmarkEnd w:id="4"/>
    </w:p>
    <w:p w14:paraId="55B2C55A" w14:textId="58FAE782" w:rsidR="0031242F" w:rsidRPr="0031242F" w:rsidRDefault="0031242F" w:rsidP="3F445B65">
      <w:pPr>
        <w:spacing w:after="120" w:line="288" w:lineRule="auto"/>
        <w:rPr>
          <w:rFonts w:ascii="Figtree" w:hAnsi="Figtree"/>
          <w:color w:val="1E003C"/>
        </w:rPr>
      </w:pPr>
      <w:r w:rsidRPr="3F445B65">
        <w:rPr>
          <w:rFonts w:ascii="Figtree" w:hAnsi="Figtree"/>
          <w:color w:val="1E003C"/>
        </w:rPr>
        <w:t xml:space="preserve">Submission must be made by no later than </w:t>
      </w:r>
      <w:r w:rsidR="7F33581F" w:rsidRPr="3F445B65">
        <w:rPr>
          <w:rFonts w:ascii="Figtree" w:hAnsi="Figtree"/>
          <w:color w:val="1E003C"/>
        </w:rPr>
        <w:t>Monday 29 June 2026 at 12pm.</w:t>
      </w:r>
    </w:p>
    <w:p w14:paraId="4649FE2A"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lastRenderedPageBreak/>
        <w:t>The Council reserves the right to change with immediate effect and without prior notice the basis of, or the procedures for this process, to reject any applications, to terminate discussions with applicants at any time and not to proceed with the proposed procurement at all.  Under no circumstances shall the Council or any of its staff, agents, members, or advisers incur any liability whatsoever in respect of such matters.</w:t>
      </w:r>
    </w:p>
    <w:p w14:paraId="1FA85D63" w14:textId="77777777" w:rsidR="0031242F" w:rsidRPr="000B1869" w:rsidRDefault="0031242F" w:rsidP="0031242F">
      <w:pPr>
        <w:spacing w:after="120" w:line="288" w:lineRule="auto"/>
        <w:rPr>
          <w:rFonts w:ascii="Figtree" w:hAnsi="Figtree"/>
          <w:b/>
          <w:bCs/>
          <w:color w:val="1E003C"/>
        </w:rPr>
      </w:pPr>
      <w:bookmarkStart w:id="5" w:name="_Toc63254406"/>
      <w:r w:rsidRPr="000B1869">
        <w:rPr>
          <w:rFonts w:ascii="Figtree" w:hAnsi="Figtree"/>
          <w:b/>
          <w:bCs/>
          <w:color w:val="1E003C"/>
        </w:rPr>
        <w:t>Incurred Expenses</w:t>
      </w:r>
      <w:bookmarkEnd w:id="5"/>
    </w:p>
    <w:p w14:paraId="1913676C"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t>The Council shall not be responsible for or pay any losses or expenses which may be incurred by the applicant in the preparation and submission of their application, including (but not limited to) the attendance at any pre or post application meetings, due diligence meetings, the delivery of any presentations by the Applicant to the Council in relation to their application, site visits or other negotiations.</w:t>
      </w:r>
    </w:p>
    <w:p w14:paraId="18736684" w14:textId="77777777" w:rsidR="0031242F" w:rsidRPr="000B1869" w:rsidRDefault="0031242F" w:rsidP="0031242F">
      <w:pPr>
        <w:spacing w:after="120" w:line="288" w:lineRule="auto"/>
        <w:rPr>
          <w:rFonts w:ascii="Figtree" w:hAnsi="Figtree"/>
          <w:b/>
          <w:bCs/>
          <w:color w:val="1E003C"/>
        </w:rPr>
      </w:pPr>
      <w:bookmarkStart w:id="6" w:name="_Toc63254407"/>
      <w:r w:rsidRPr="000B1869">
        <w:rPr>
          <w:rFonts w:ascii="Figtree" w:hAnsi="Figtree"/>
          <w:b/>
          <w:bCs/>
          <w:color w:val="1E003C"/>
        </w:rPr>
        <w:t>Transparency</w:t>
      </w:r>
      <w:bookmarkEnd w:id="6"/>
    </w:p>
    <w:p w14:paraId="1E3085FC"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t xml:space="preserve">Applicants should note that the terms of the proposed grant funding will permit the Council to publish the text of this application, subject to possible redactions at the discretion of the Council. In </w:t>
      </w:r>
      <w:proofErr w:type="gramStart"/>
      <w:r w:rsidRPr="0031242F">
        <w:rPr>
          <w:rFonts w:ascii="Figtree" w:hAnsi="Figtree"/>
          <w:color w:val="1E003C"/>
        </w:rPr>
        <w:t>submitting an application</w:t>
      </w:r>
      <w:proofErr w:type="gramEnd"/>
      <w:r w:rsidRPr="0031242F">
        <w:rPr>
          <w:rFonts w:ascii="Figtree" w:hAnsi="Figtree"/>
          <w:color w:val="1E003C"/>
        </w:rPr>
        <w:t>, an applicant is acknowledging the Council’s right to publish information contained within that application, should that information be incorporated into any funding awarded.</w:t>
      </w:r>
    </w:p>
    <w:p w14:paraId="4690D895"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t>Applicants should note that as part of the Government’s Transparency Agenda as contained within “</w:t>
      </w:r>
      <w:hyperlink r:id="rId20" w:history="1">
        <w:r w:rsidRPr="0031242F">
          <w:rPr>
            <w:rFonts w:ascii="Figtree" w:hAnsi="Figtree"/>
            <w:color w:val="1E003C"/>
          </w:rPr>
          <w:t>The Code of Recommended Practice for Local Authorities on Data Transparency</w:t>
        </w:r>
      </w:hyperlink>
      <w:r w:rsidRPr="0031242F">
        <w:rPr>
          <w:rFonts w:ascii="Figtree" w:hAnsi="Figtree"/>
          <w:color w:val="1E003C"/>
        </w:rPr>
        <w:t xml:space="preserve">” the Council is obliged to publish details of supplier spend greater than £500.  The Council’s present report can be seen on the </w:t>
      </w:r>
      <w:hyperlink r:id="rId21" w:history="1">
        <w:r w:rsidRPr="0031242F">
          <w:rPr>
            <w:rFonts w:ascii="Figtree" w:hAnsi="Figtree"/>
            <w:color w:val="1E003C"/>
          </w:rPr>
          <w:t>Council Website</w:t>
        </w:r>
      </w:hyperlink>
      <w:r w:rsidRPr="0031242F">
        <w:rPr>
          <w:rFonts w:ascii="Figtree" w:hAnsi="Figtree"/>
          <w:color w:val="1E003C"/>
        </w:rPr>
        <w:t>.</w:t>
      </w:r>
    </w:p>
    <w:p w14:paraId="3DD1A345" w14:textId="77777777" w:rsidR="0031242F" w:rsidRPr="000B1869" w:rsidRDefault="0031242F" w:rsidP="0031242F">
      <w:pPr>
        <w:spacing w:after="120" w:line="288" w:lineRule="auto"/>
        <w:rPr>
          <w:rFonts w:ascii="Figtree" w:hAnsi="Figtree"/>
          <w:b/>
          <w:bCs/>
          <w:color w:val="1E003C"/>
        </w:rPr>
      </w:pPr>
      <w:bookmarkStart w:id="7" w:name="_Toc63254408"/>
      <w:r w:rsidRPr="000B1869">
        <w:rPr>
          <w:rFonts w:ascii="Figtree" w:hAnsi="Figtree"/>
          <w:b/>
          <w:bCs/>
          <w:color w:val="1E003C"/>
        </w:rPr>
        <w:t>Freedom of Information</w:t>
      </w:r>
      <w:bookmarkEnd w:id="7"/>
    </w:p>
    <w:p w14:paraId="2E71716C"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t>The Council is a public authority within the meaning of the Freedom of Information Act 2000 and the Environmental Information Regulations 2004 (‘FOI’) and therefore any requests for information held by the Council must be dealt with in accordance with FOI.</w:t>
      </w:r>
    </w:p>
    <w:p w14:paraId="51191087"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t xml:space="preserve">As part of its duties and responsibilities under FOI the Council may be required to disclose information relating to any tender or contract with any bidder or contractor to any person making such a request.  It may also publish all or some of that information in its publication scheme required under the FOI.  In such cases the request for disclosure of the relevant material will be examined by the Council </w:t>
      </w:r>
      <w:proofErr w:type="gramStart"/>
      <w:r w:rsidRPr="0031242F">
        <w:rPr>
          <w:rFonts w:ascii="Figtree" w:hAnsi="Figtree"/>
          <w:color w:val="1E003C"/>
        </w:rPr>
        <w:t>in light of</w:t>
      </w:r>
      <w:proofErr w:type="gramEnd"/>
      <w:r w:rsidRPr="0031242F">
        <w:rPr>
          <w:rFonts w:ascii="Figtree" w:hAnsi="Figtree"/>
          <w:color w:val="1E003C"/>
        </w:rPr>
        <w:t xml:space="preserve"> the exemptions set out in the FOI and information that the Council deems to be exempt from disclosure will not be disclosed.  The successful applicants, will where reasonably practicable, be consulted before any </w:t>
      </w:r>
      <w:r w:rsidRPr="0031242F">
        <w:rPr>
          <w:rFonts w:ascii="Figtree" w:hAnsi="Figtree"/>
          <w:color w:val="1E003C"/>
        </w:rPr>
        <w:lastRenderedPageBreak/>
        <w:t>disclosure is made, unless the Council has made it clear in advance that this type of information would be disclosed.</w:t>
      </w:r>
    </w:p>
    <w:p w14:paraId="499BF225"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t>The Council cannot accept information subject to terms that purport to prevent any possible future disclosure of information, any such terms would prevent the Council from its statutory duties and responsibilities under FOI.  For instance, the Council cannot accept restriction upon disclosure where the information supplied is not genuinely commercially sensitive or confidential in nature.  Any attempt to do so shall be void.</w:t>
      </w:r>
    </w:p>
    <w:p w14:paraId="7EA54CE1"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t>The Council reserves the right to disclose details of, any bid, procurement process or agreement (for example, name of successful bidder and overall prices/value).</w:t>
      </w:r>
    </w:p>
    <w:p w14:paraId="268352F8"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t>If any information provided to the Council contains purported trade secrets or is considered by the applicants, to be genuinely commercially sensitive or genuinely confidential in nature as defined in FOI, the applicant shall specify the information considered to be so in the Freedom of Information schedule (Section 9) with explicit reasons which reflect the terms of the FOI and if applicable the public interest test.  The applicant will be consulted before any disclosure of the information specified in Section 9 is made, unless the Council has made it clear that this type of information would be disclosed elsewhere in or during this application, whether orally or in writing.</w:t>
      </w:r>
    </w:p>
    <w:p w14:paraId="1712B80E" w14:textId="77777777" w:rsidR="0031242F" w:rsidRPr="0031242F" w:rsidRDefault="0031242F" w:rsidP="0031242F">
      <w:pPr>
        <w:spacing w:after="120" w:line="288" w:lineRule="auto"/>
        <w:rPr>
          <w:rFonts w:ascii="Figtree" w:hAnsi="Figtree"/>
          <w:color w:val="1E003C"/>
        </w:rPr>
      </w:pPr>
      <w:r w:rsidRPr="0031242F">
        <w:rPr>
          <w:rFonts w:ascii="Figtree" w:hAnsi="Figtree"/>
          <w:color w:val="1E003C"/>
        </w:rPr>
        <w:t>For the avoidance of doubt the Council will not be liable for loss or damage applicants may suffer from the Council’s disclosure of information in accordance with FOI.</w:t>
      </w:r>
    </w:p>
    <w:p w14:paraId="442BC142" w14:textId="77777777" w:rsidR="0031242F" w:rsidRPr="000B1869" w:rsidRDefault="0031242F" w:rsidP="0031242F">
      <w:pPr>
        <w:spacing w:after="120" w:line="288" w:lineRule="auto"/>
        <w:rPr>
          <w:rFonts w:ascii="Figtree" w:hAnsi="Figtree"/>
          <w:b/>
          <w:bCs/>
          <w:color w:val="1E003C"/>
        </w:rPr>
      </w:pPr>
      <w:bookmarkStart w:id="8" w:name="_Toc11152968"/>
      <w:bookmarkStart w:id="9" w:name="_Toc11154492"/>
      <w:bookmarkStart w:id="10" w:name="_Toc11162449"/>
      <w:bookmarkStart w:id="11" w:name="_Toc63254409"/>
      <w:bookmarkStart w:id="12" w:name="_Hlk153370284"/>
      <w:r w:rsidRPr="000B1869">
        <w:rPr>
          <w:rFonts w:ascii="Figtree" w:hAnsi="Figtree"/>
          <w:b/>
          <w:bCs/>
          <w:color w:val="1E003C"/>
        </w:rPr>
        <w:t>Payment</w:t>
      </w:r>
      <w:bookmarkEnd w:id="8"/>
      <w:bookmarkEnd w:id="9"/>
      <w:bookmarkEnd w:id="10"/>
      <w:bookmarkEnd w:id="11"/>
    </w:p>
    <w:p w14:paraId="357291EA" w14:textId="3D8166EB" w:rsidR="00962BD0" w:rsidRPr="0031242F" w:rsidRDefault="0031242F" w:rsidP="00E5701D">
      <w:pPr>
        <w:spacing w:after="120" w:line="288" w:lineRule="auto"/>
        <w:rPr>
          <w:rFonts w:ascii="Figtree" w:hAnsi="Figtree"/>
          <w:color w:val="1E003C"/>
        </w:rPr>
      </w:pPr>
      <w:r w:rsidRPr="0031242F">
        <w:rPr>
          <w:rFonts w:ascii="Figtree" w:hAnsi="Figtree"/>
          <w:color w:val="1E003C"/>
        </w:rPr>
        <w:t>The Council will pay quarterly payments in advance from the start date of the grant agreement.</w:t>
      </w:r>
      <w:bookmarkEnd w:id="12"/>
    </w:p>
    <w:sectPr w:rsidR="00962BD0" w:rsidRPr="0031242F" w:rsidSect="003B22C7">
      <w:headerReference w:type="even" r:id="rId22"/>
      <w:headerReference w:type="default" r:id="rId23"/>
      <w:footerReference w:type="even" r:id="rId24"/>
      <w:footerReference w:type="default" r:id="rId25"/>
      <w:headerReference w:type="first" r:id="rId26"/>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DAA7A" w14:textId="77777777" w:rsidR="00AB4626" w:rsidRDefault="00AB4626" w:rsidP="00C56438">
      <w:pPr>
        <w:spacing w:after="0" w:line="240" w:lineRule="auto"/>
      </w:pPr>
      <w:r>
        <w:separator/>
      </w:r>
    </w:p>
  </w:endnote>
  <w:endnote w:type="continuationSeparator" w:id="0">
    <w:p w14:paraId="3D78209C" w14:textId="77777777" w:rsidR="00AB4626" w:rsidRDefault="00AB4626" w:rsidP="00C5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arkinsans">
    <w:panose1 w:val="00000000000000000000"/>
    <w:charset w:val="00"/>
    <w:family w:val="auto"/>
    <w:pitch w:val="variable"/>
    <w:sig w:usb0="A00000AF" w:usb1="4000204A" w:usb2="00000000" w:usb3="00000000" w:csb0="00000093" w:csb1="00000000"/>
  </w:font>
  <w:font w:name="Figtree SemiBold">
    <w:altName w:val="Calibri"/>
    <w:panose1 w:val="00000000000000000000"/>
    <w:charset w:val="00"/>
    <w:family w:val="auto"/>
    <w:pitch w:val="variable"/>
    <w:sig w:usb0="A000006F" w:usb1="0000007B" w:usb2="00000000" w:usb3="00000000" w:csb0="00000093" w:csb1="00000000"/>
  </w:font>
  <w:font w:name="Figtree">
    <w:panose1 w:val="00000000000000000000"/>
    <w:charset w:val="00"/>
    <w:family w:val="auto"/>
    <w:pitch w:val="variable"/>
    <w:sig w:usb0="A000006F" w:usb1="0000007B" w:usb2="00000000" w:usb3="00000000" w:csb0="00000093" w:csb1="00000000"/>
  </w:font>
  <w:font w:name="Figtree ExtraBold">
    <w:altName w:val="Calibri"/>
    <w:panose1 w:val="00000000000000000000"/>
    <w:charset w:val="00"/>
    <w:family w:val="auto"/>
    <w:pitch w:val="variable"/>
    <w:sig w:usb0="A000006F" w:usb1="0000007B" w:usb2="00000000" w:usb3="00000000" w:csb0="00000093" w:csb1="00000000"/>
  </w:font>
  <w:font w:name="Parkinsans ExtraBold">
    <w:altName w:val="Calibri"/>
    <w:panose1 w:val="00000000000000000000"/>
    <w:charset w:val="00"/>
    <w:family w:val="auto"/>
    <w:pitch w:val="variable"/>
    <w:sig w:usb0="A00000AF" w:usb1="4000204A" w:usb2="00000000" w:usb3="00000000" w:csb0="00000093" w:csb1="00000000"/>
  </w:font>
  <w:font w:name="Poppins ExtraBold">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562892"/>
      <w:docPartObj>
        <w:docPartGallery w:val="Page Numbers (Bottom of Page)"/>
        <w:docPartUnique/>
      </w:docPartObj>
    </w:sdtPr>
    <w:sdtEndPr>
      <w:rPr>
        <w:rFonts w:ascii="Figtree" w:hAnsi="Figtree"/>
        <w:noProof/>
        <w:color w:val="1E003C"/>
      </w:rPr>
    </w:sdtEndPr>
    <w:sdtContent>
      <w:p w14:paraId="633F7C43" w14:textId="7C09240D" w:rsidR="0086769C" w:rsidRPr="0086769C" w:rsidRDefault="00206F76">
        <w:pPr>
          <w:pStyle w:val="Footer"/>
          <w:rPr>
            <w:rFonts w:ascii="Figtree" w:hAnsi="Figtree"/>
            <w:color w:val="1E003C"/>
          </w:rPr>
        </w:pPr>
        <w:r>
          <w:rPr>
            <w:rFonts w:ascii="Figtree" w:hAnsi="Figtree"/>
            <w:noProof/>
            <w:color w:val="1E003C"/>
          </w:rPr>
          <w:drawing>
            <wp:anchor distT="0" distB="0" distL="114300" distR="114300" simplePos="0" relativeHeight="251658243" behindDoc="0" locked="0" layoutInCell="1" allowOverlap="1" wp14:anchorId="502B4DAE" wp14:editId="0B48BC36">
              <wp:simplePos x="0" y="0"/>
              <wp:positionH relativeFrom="column">
                <wp:posOffset>5162550</wp:posOffset>
              </wp:positionH>
              <wp:positionV relativeFrom="paragraph">
                <wp:posOffset>-848995</wp:posOffset>
              </wp:positionV>
              <wp:extent cx="885825" cy="997585"/>
              <wp:effectExtent l="0" t="0" r="9525" b="0"/>
              <wp:wrapSquare wrapText="bothSides"/>
              <wp:docPr id="1984463944" name="Picture 8" descr="Community Investment Gatew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63944" name="Picture 8" descr="Community Investment Gateway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99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69C" w:rsidRPr="0086769C">
          <w:rPr>
            <w:rFonts w:ascii="Figtree" w:hAnsi="Figtree"/>
            <w:color w:val="1E003C"/>
          </w:rPr>
          <w:fldChar w:fldCharType="begin"/>
        </w:r>
        <w:r w:rsidR="0086769C" w:rsidRPr="0086769C">
          <w:rPr>
            <w:rFonts w:ascii="Figtree" w:hAnsi="Figtree"/>
            <w:color w:val="1E003C"/>
          </w:rPr>
          <w:instrText xml:space="preserve"> PAGE   \* MERGEFORMAT </w:instrText>
        </w:r>
        <w:r w:rsidR="0086769C" w:rsidRPr="0086769C">
          <w:rPr>
            <w:rFonts w:ascii="Figtree" w:hAnsi="Figtree"/>
            <w:color w:val="1E003C"/>
          </w:rPr>
          <w:fldChar w:fldCharType="separate"/>
        </w:r>
        <w:r w:rsidR="0086769C" w:rsidRPr="0086769C">
          <w:rPr>
            <w:rFonts w:ascii="Figtree" w:hAnsi="Figtree"/>
            <w:noProof/>
            <w:color w:val="1E003C"/>
          </w:rPr>
          <w:t>2</w:t>
        </w:r>
        <w:r w:rsidR="0086769C" w:rsidRPr="0086769C">
          <w:rPr>
            <w:rFonts w:ascii="Figtree" w:hAnsi="Figtree"/>
            <w:noProof/>
            <w:color w:val="1E003C"/>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489825"/>
      <w:docPartObj>
        <w:docPartGallery w:val="Page Numbers (Bottom of Page)"/>
        <w:docPartUnique/>
      </w:docPartObj>
    </w:sdtPr>
    <w:sdtEndPr>
      <w:rPr>
        <w:rFonts w:ascii="Figtree" w:hAnsi="Figtree"/>
        <w:noProof/>
        <w:color w:val="1E003C"/>
      </w:rPr>
    </w:sdtEndPr>
    <w:sdtContent>
      <w:p w14:paraId="24539CFF" w14:textId="5316823D" w:rsidR="00162618" w:rsidRPr="0086769C" w:rsidRDefault="0086769C">
        <w:pPr>
          <w:pStyle w:val="Footer"/>
          <w:rPr>
            <w:rFonts w:ascii="Figtree" w:hAnsi="Figtree"/>
            <w:color w:val="1E003C"/>
          </w:rPr>
        </w:pPr>
        <w:r>
          <w:rPr>
            <w:rFonts w:ascii="Figtree" w:hAnsi="Figtree"/>
            <w:noProof/>
            <w:color w:val="1E003C"/>
          </w:rPr>
          <w:drawing>
            <wp:anchor distT="0" distB="0" distL="114300" distR="114300" simplePos="0" relativeHeight="251658244" behindDoc="0" locked="0" layoutInCell="1" allowOverlap="1" wp14:anchorId="71924A93" wp14:editId="09A54A8A">
              <wp:simplePos x="0" y="0"/>
              <wp:positionH relativeFrom="column">
                <wp:posOffset>5206365</wp:posOffset>
              </wp:positionH>
              <wp:positionV relativeFrom="paragraph">
                <wp:posOffset>-766445</wp:posOffset>
              </wp:positionV>
              <wp:extent cx="810260" cy="912495"/>
              <wp:effectExtent l="0" t="0" r="8890" b="1905"/>
              <wp:wrapSquare wrapText="bothSides"/>
              <wp:docPr id="138818321" name="Picture 8" descr="Community Investment Gatew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8321" name="Picture 8" descr="Community Investment Gateway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69C">
          <w:rPr>
            <w:rFonts w:ascii="Figtree" w:hAnsi="Figtree"/>
            <w:color w:val="1E003C"/>
          </w:rPr>
          <w:fldChar w:fldCharType="begin"/>
        </w:r>
        <w:r w:rsidRPr="0086769C">
          <w:rPr>
            <w:rFonts w:ascii="Figtree" w:hAnsi="Figtree"/>
            <w:color w:val="1E003C"/>
          </w:rPr>
          <w:instrText xml:space="preserve"> PAGE   \* MERGEFORMAT </w:instrText>
        </w:r>
        <w:r w:rsidRPr="0086769C">
          <w:rPr>
            <w:rFonts w:ascii="Figtree" w:hAnsi="Figtree"/>
            <w:color w:val="1E003C"/>
          </w:rPr>
          <w:fldChar w:fldCharType="separate"/>
        </w:r>
        <w:r w:rsidRPr="0086769C">
          <w:rPr>
            <w:rFonts w:ascii="Figtree" w:hAnsi="Figtree"/>
            <w:noProof/>
            <w:color w:val="1E003C"/>
          </w:rPr>
          <w:t>2</w:t>
        </w:r>
        <w:r w:rsidRPr="0086769C">
          <w:rPr>
            <w:rFonts w:ascii="Figtree" w:hAnsi="Figtree"/>
            <w:noProof/>
            <w:color w:val="1E003C"/>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E3AA2" w14:textId="77777777" w:rsidR="00AB4626" w:rsidRDefault="00AB4626" w:rsidP="00C56438">
      <w:pPr>
        <w:spacing w:after="0" w:line="240" w:lineRule="auto"/>
      </w:pPr>
      <w:r>
        <w:separator/>
      </w:r>
    </w:p>
  </w:footnote>
  <w:footnote w:type="continuationSeparator" w:id="0">
    <w:p w14:paraId="3C1528F1" w14:textId="77777777" w:rsidR="00AB4626" w:rsidRDefault="00AB4626" w:rsidP="00C56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36EF5" w14:textId="1E40ACF7" w:rsidR="007523F6" w:rsidRDefault="00000000">
    <w:pPr>
      <w:pStyle w:val="Header"/>
    </w:pPr>
    <w:r>
      <w:rPr>
        <w:noProof/>
      </w:rPr>
      <w:pict w14:anchorId="32384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4469" o:spid="_x0000_s1033" type="#_x0000_t75" style="position:absolute;margin-left:0;margin-top:0;width:595.4pt;height:842.15pt;z-index:-251658239;mso-position-horizontal:center;mso-position-horizontal-relative:margin;mso-position-vertical:center;mso-position-vertical-relative:margin" o:allowincell="f">
          <v:imagedata r:id="rId1" o:title="Heading (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DBF5" w14:textId="33A38C50" w:rsidR="007523F6" w:rsidRDefault="00000000">
    <w:pPr>
      <w:pStyle w:val="Header"/>
    </w:pPr>
    <w:r>
      <w:rPr>
        <w:noProof/>
      </w:rPr>
      <w:pict w14:anchorId="244A9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4470" o:spid="_x0000_s1034" type="#_x0000_t75" style="position:absolute;margin-left:0;margin-top:0;width:595.4pt;height:842.15pt;z-index:-251658238;mso-position-horizontal:center;mso-position-horizontal-relative:margin;mso-position-vertical:center;mso-position-vertical-relative:margin" o:allowincell="f">
          <v:imagedata r:id="rId1" o:title="Heading (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DCFA" w14:textId="282C1497" w:rsidR="007523F6" w:rsidRDefault="00000000">
    <w:pPr>
      <w:pStyle w:val="Header"/>
    </w:pPr>
    <w:r>
      <w:rPr>
        <w:noProof/>
      </w:rPr>
      <w:pict w14:anchorId="43930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79453" o:spid="_x0000_s1042" type="#_x0000_t75" style="position:absolute;margin-left:-72.1pt;margin-top:-72.2pt;width:595.4pt;height:842.15pt;z-index:-251657212;mso-position-horizontal-relative:margin;mso-position-vertical-relative:margin" o:allowincell="f">
          <v:imagedata r:id="rId1" o:title="Cover Page (29)"/>
          <w10:wrap anchorx="margin" anchory="margin"/>
        </v:shape>
      </w:pict>
    </w:r>
    <w:r>
      <w:rPr>
        <w:noProof/>
      </w:rPr>
      <w:pict w14:anchorId="5679EB31">
        <v:shape id="WordPictureWatermark16854468" o:spid="_x0000_s1032" type="#_x0000_t75" style="position:absolute;margin-left:0;margin-top:0;width:595.4pt;height:842.15pt;z-index:-251658240;mso-position-horizontal:center;mso-position-horizontal-relative:margin;mso-position-vertical:center;mso-position-vertical-relative:margin" o:allowincell="f">
          <v:imagedata r:id="rId2" o:title="Heading (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2E60"/>
    <w:multiLevelType w:val="multilevel"/>
    <w:tmpl w:val="BEE8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C12D0"/>
    <w:multiLevelType w:val="multilevel"/>
    <w:tmpl w:val="C2D2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107B3D"/>
    <w:multiLevelType w:val="hybridMultilevel"/>
    <w:tmpl w:val="5FB65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C04FEF"/>
    <w:multiLevelType w:val="hybridMultilevel"/>
    <w:tmpl w:val="7ED2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A0B2E"/>
    <w:multiLevelType w:val="hybridMultilevel"/>
    <w:tmpl w:val="347611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653DDC"/>
    <w:multiLevelType w:val="hybridMultilevel"/>
    <w:tmpl w:val="D64A8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847427"/>
    <w:multiLevelType w:val="multilevel"/>
    <w:tmpl w:val="C000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AE3AAC"/>
    <w:multiLevelType w:val="hybridMultilevel"/>
    <w:tmpl w:val="45AA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A417E3"/>
    <w:multiLevelType w:val="hybridMultilevel"/>
    <w:tmpl w:val="1C08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9B22A1"/>
    <w:multiLevelType w:val="multilevel"/>
    <w:tmpl w:val="7BA6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BF7813"/>
    <w:multiLevelType w:val="hybridMultilevel"/>
    <w:tmpl w:val="67082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D65BD4"/>
    <w:multiLevelType w:val="hybridMultilevel"/>
    <w:tmpl w:val="4442F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A4579"/>
    <w:multiLevelType w:val="multilevel"/>
    <w:tmpl w:val="D086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6D7C7D"/>
    <w:multiLevelType w:val="multilevel"/>
    <w:tmpl w:val="23C4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7E0F04"/>
    <w:multiLevelType w:val="hybridMultilevel"/>
    <w:tmpl w:val="948C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BD0C7A"/>
    <w:multiLevelType w:val="hybridMultilevel"/>
    <w:tmpl w:val="B1F23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F0582A"/>
    <w:multiLevelType w:val="hybridMultilevel"/>
    <w:tmpl w:val="05DE6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63542D"/>
    <w:multiLevelType w:val="hybridMultilevel"/>
    <w:tmpl w:val="08F01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9C50E2"/>
    <w:multiLevelType w:val="multilevel"/>
    <w:tmpl w:val="8F74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4D5F69"/>
    <w:multiLevelType w:val="multilevel"/>
    <w:tmpl w:val="033C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D738C0"/>
    <w:multiLevelType w:val="hybridMultilevel"/>
    <w:tmpl w:val="9CDC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517C5D"/>
    <w:multiLevelType w:val="multilevel"/>
    <w:tmpl w:val="A988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7507A3"/>
    <w:multiLevelType w:val="multilevel"/>
    <w:tmpl w:val="4F22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5557753">
    <w:abstractNumId w:val="4"/>
  </w:num>
  <w:num w:numId="2" w16cid:durableId="31469598">
    <w:abstractNumId w:val="7"/>
  </w:num>
  <w:num w:numId="3" w16cid:durableId="1689599465">
    <w:abstractNumId w:val="16"/>
  </w:num>
  <w:num w:numId="4" w16cid:durableId="821234138">
    <w:abstractNumId w:val="3"/>
  </w:num>
  <w:num w:numId="5" w16cid:durableId="1883789716">
    <w:abstractNumId w:val="8"/>
  </w:num>
  <w:num w:numId="6" w16cid:durableId="499470117">
    <w:abstractNumId w:val="20"/>
  </w:num>
  <w:num w:numId="7" w16cid:durableId="1198545761">
    <w:abstractNumId w:val="15"/>
  </w:num>
  <w:num w:numId="8" w16cid:durableId="533857760">
    <w:abstractNumId w:val="12"/>
  </w:num>
  <w:num w:numId="9" w16cid:durableId="439880988">
    <w:abstractNumId w:val="9"/>
  </w:num>
  <w:num w:numId="10" w16cid:durableId="1046032070">
    <w:abstractNumId w:val="19"/>
  </w:num>
  <w:num w:numId="11" w16cid:durableId="2050493203">
    <w:abstractNumId w:val="1"/>
  </w:num>
  <w:num w:numId="12" w16cid:durableId="1014112682">
    <w:abstractNumId w:val="13"/>
  </w:num>
  <w:num w:numId="13" w16cid:durableId="335159208">
    <w:abstractNumId w:val="18"/>
  </w:num>
  <w:num w:numId="14" w16cid:durableId="1543055523">
    <w:abstractNumId w:val="22"/>
  </w:num>
  <w:num w:numId="15" w16cid:durableId="59990082">
    <w:abstractNumId w:val="0"/>
  </w:num>
  <w:num w:numId="16" w16cid:durableId="1141926227">
    <w:abstractNumId w:val="21"/>
  </w:num>
  <w:num w:numId="17" w16cid:durableId="1624072316">
    <w:abstractNumId w:val="6"/>
  </w:num>
  <w:num w:numId="18" w16cid:durableId="387068014">
    <w:abstractNumId w:val="2"/>
  </w:num>
  <w:num w:numId="19" w16cid:durableId="893397340">
    <w:abstractNumId w:val="17"/>
  </w:num>
  <w:num w:numId="20" w16cid:durableId="1774209230">
    <w:abstractNumId w:val="11"/>
  </w:num>
  <w:num w:numId="21" w16cid:durableId="379479234">
    <w:abstractNumId w:val="10"/>
  </w:num>
  <w:num w:numId="22" w16cid:durableId="694575649">
    <w:abstractNumId w:val="14"/>
  </w:num>
  <w:num w:numId="23" w16cid:durableId="106418142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16"/>
    <w:rsid w:val="00002DCE"/>
    <w:rsid w:val="0001219D"/>
    <w:rsid w:val="00012E40"/>
    <w:rsid w:val="00022F52"/>
    <w:rsid w:val="000241AB"/>
    <w:rsid w:val="000277A9"/>
    <w:rsid w:val="0003510F"/>
    <w:rsid w:val="000366C6"/>
    <w:rsid w:val="000374E9"/>
    <w:rsid w:val="00044BCF"/>
    <w:rsid w:val="000526AB"/>
    <w:rsid w:val="0006054B"/>
    <w:rsid w:val="000618AA"/>
    <w:rsid w:val="000639E1"/>
    <w:rsid w:val="00065382"/>
    <w:rsid w:val="00071BDB"/>
    <w:rsid w:val="00076D2A"/>
    <w:rsid w:val="00077C8A"/>
    <w:rsid w:val="000845FE"/>
    <w:rsid w:val="00087007"/>
    <w:rsid w:val="00093EE7"/>
    <w:rsid w:val="000A002D"/>
    <w:rsid w:val="000A69CE"/>
    <w:rsid w:val="000A6F72"/>
    <w:rsid w:val="000B0BC5"/>
    <w:rsid w:val="000B1869"/>
    <w:rsid w:val="000B21B0"/>
    <w:rsid w:val="000B4B8F"/>
    <w:rsid w:val="000B62A3"/>
    <w:rsid w:val="000C79BF"/>
    <w:rsid w:val="000D0C64"/>
    <w:rsid w:val="000D54EC"/>
    <w:rsid w:val="000D6963"/>
    <w:rsid w:val="000D7BC3"/>
    <w:rsid w:val="000E05CA"/>
    <w:rsid w:val="000E0CCD"/>
    <w:rsid w:val="000E31F3"/>
    <w:rsid w:val="000E40A0"/>
    <w:rsid w:val="00100606"/>
    <w:rsid w:val="001023E4"/>
    <w:rsid w:val="00107EAA"/>
    <w:rsid w:val="00116590"/>
    <w:rsid w:val="00120594"/>
    <w:rsid w:val="00121B4C"/>
    <w:rsid w:val="00127B59"/>
    <w:rsid w:val="001343D5"/>
    <w:rsid w:val="00136437"/>
    <w:rsid w:val="00143EA8"/>
    <w:rsid w:val="00151ED0"/>
    <w:rsid w:val="001532AA"/>
    <w:rsid w:val="001614FF"/>
    <w:rsid w:val="00162618"/>
    <w:rsid w:val="00162F11"/>
    <w:rsid w:val="00172AD4"/>
    <w:rsid w:val="0019213E"/>
    <w:rsid w:val="00194321"/>
    <w:rsid w:val="001952FE"/>
    <w:rsid w:val="001965D7"/>
    <w:rsid w:val="001972AD"/>
    <w:rsid w:val="001A0AA9"/>
    <w:rsid w:val="001A31A2"/>
    <w:rsid w:val="001A532C"/>
    <w:rsid w:val="001A55E1"/>
    <w:rsid w:val="001B3BE9"/>
    <w:rsid w:val="001B3F28"/>
    <w:rsid w:val="001B4EDE"/>
    <w:rsid w:val="001B5785"/>
    <w:rsid w:val="001C5326"/>
    <w:rsid w:val="001C5C7C"/>
    <w:rsid w:val="001D049F"/>
    <w:rsid w:val="001E6717"/>
    <w:rsid w:val="001F20EA"/>
    <w:rsid w:val="001F3AB0"/>
    <w:rsid w:val="001F720C"/>
    <w:rsid w:val="001F72AA"/>
    <w:rsid w:val="00206F76"/>
    <w:rsid w:val="00210377"/>
    <w:rsid w:val="00214890"/>
    <w:rsid w:val="00215729"/>
    <w:rsid w:val="00215960"/>
    <w:rsid w:val="00215BDE"/>
    <w:rsid w:val="00222392"/>
    <w:rsid w:val="002244AA"/>
    <w:rsid w:val="00233B1B"/>
    <w:rsid w:val="00246820"/>
    <w:rsid w:val="002474A3"/>
    <w:rsid w:val="00247CA9"/>
    <w:rsid w:val="00254952"/>
    <w:rsid w:val="00260FC3"/>
    <w:rsid w:val="00262335"/>
    <w:rsid w:val="002625ED"/>
    <w:rsid w:val="00270AE9"/>
    <w:rsid w:val="00271F7B"/>
    <w:rsid w:val="0027295B"/>
    <w:rsid w:val="00275591"/>
    <w:rsid w:val="00280503"/>
    <w:rsid w:val="0028377F"/>
    <w:rsid w:val="0029299F"/>
    <w:rsid w:val="00294419"/>
    <w:rsid w:val="00296E27"/>
    <w:rsid w:val="002A079A"/>
    <w:rsid w:val="002A1495"/>
    <w:rsid w:val="002A20E5"/>
    <w:rsid w:val="002A3887"/>
    <w:rsid w:val="002A3BEC"/>
    <w:rsid w:val="002A5126"/>
    <w:rsid w:val="002A69F5"/>
    <w:rsid w:val="002B267D"/>
    <w:rsid w:val="002B3656"/>
    <w:rsid w:val="002B44DA"/>
    <w:rsid w:val="002C1611"/>
    <w:rsid w:val="002C766E"/>
    <w:rsid w:val="002D3A60"/>
    <w:rsid w:val="002D5F2E"/>
    <w:rsid w:val="002D5F5F"/>
    <w:rsid w:val="002E469B"/>
    <w:rsid w:val="002E46AF"/>
    <w:rsid w:val="002E507B"/>
    <w:rsid w:val="002F5A81"/>
    <w:rsid w:val="002F5FBD"/>
    <w:rsid w:val="002F7B1E"/>
    <w:rsid w:val="00301820"/>
    <w:rsid w:val="0030612F"/>
    <w:rsid w:val="00307479"/>
    <w:rsid w:val="0031242F"/>
    <w:rsid w:val="003131B4"/>
    <w:rsid w:val="003152B0"/>
    <w:rsid w:val="00317B94"/>
    <w:rsid w:val="00325D8F"/>
    <w:rsid w:val="00327ED6"/>
    <w:rsid w:val="00330ABD"/>
    <w:rsid w:val="00332C24"/>
    <w:rsid w:val="0033430D"/>
    <w:rsid w:val="003365E7"/>
    <w:rsid w:val="00336E91"/>
    <w:rsid w:val="0034223F"/>
    <w:rsid w:val="00354B1D"/>
    <w:rsid w:val="003563C0"/>
    <w:rsid w:val="003572C0"/>
    <w:rsid w:val="00366932"/>
    <w:rsid w:val="00372257"/>
    <w:rsid w:val="00373C92"/>
    <w:rsid w:val="00380322"/>
    <w:rsid w:val="003825C4"/>
    <w:rsid w:val="00390208"/>
    <w:rsid w:val="0039504E"/>
    <w:rsid w:val="003961DA"/>
    <w:rsid w:val="003977B9"/>
    <w:rsid w:val="003A3D3D"/>
    <w:rsid w:val="003A3D55"/>
    <w:rsid w:val="003A7CB3"/>
    <w:rsid w:val="003B0806"/>
    <w:rsid w:val="003B22C7"/>
    <w:rsid w:val="003B2D4D"/>
    <w:rsid w:val="003C7043"/>
    <w:rsid w:val="003D2185"/>
    <w:rsid w:val="003D5635"/>
    <w:rsid w:val="003E05CB"/>
    <w:rsid w:val="003E745C"/>
    <w:rsid w:val="003F154E"/>
    <w:rsid w:val="003F5F95"/>
    <w:rsid w:val="00400398"/>
    <w:rsid w:val="00403C6C"/>
    <w:rsid w:val="004041D9"/>
    <w:rsid w:val="0042378B"/>
    <w:rsid w:val="00423DDA"/>
    <w:rsid w:val="0043385D"/>
    <w:rsid w:val="004341FF"/>
    <w:rsid w:val="00435A4F"/>
    <w:rsid w:val="00435E19"/>
    <w:rsid w:val="004405B0"/>
    <w:rsid w:val="00442BDD"/>
    <w:rsid w:val="00443787"/>
    <w:rsid w:val="00453CC9"/>
    <w:rsid w:val="004542D6"/>
    <w:rsid w:val="004550EB"/>
    <w:rsid w:val="004570A3"/>
    <w:rsid w:val="00460C48"/>
    <w:rsid w:val="00461361"/>
    <w:rsid w:val="00464197"/>
    <w:rsid w:val="00465CCD"/>
    <w:rsid w:val="0046640F"/>
    <w:rsid w:val="004668FF"/>
    <w:rsid w:val="00474A5C"/>
    <w:rsid w:val="00474F7A"/>
    <w:rsid w:val="004808C7"/>
    <w:rsid w:val="00483404"/>
    <w:rsid w:val="004847AA"/>
    <w:rsid w:val="00486D31"/>
    <w:rsid w:val="0049331C"/>
    <w:rsid w:val="004957DB"/>
    <w:rsid w:val="004A5EA5"/>
    <w:rsid w:val="004B4171"/>
    <w:rsid w:val="004C6C8F"/>
    <w:rsid w:val="004D2D68"/>
    <w:rsid w:val="004D33BD"/>
    <w:rsid w:val="004D5C78"/>
    <w:rsid w:val="004D7267"/>
    <w:rsid w:val="004D7E36"/>
    <w:rsid w:val="004E0DC3"/>
    <w:rsid w:val="004E55A8"/>
    <w:rsid w:val="004E599E"/>
    <w:rsid w:val="004E669E"/>
    <w:rsid w:val="005049E7"/>
    <w:rsid w:val="00525C4F"/>
    <w:rsid w:val="005304F8"/>
    <w:rsid w:val="0053124E"/>
    <w:rsid w:val="005361BC"/>
    <w:rsid w:val="005368B5"/>
    <w:rsid w:val="00554B31"/>
    <w:rsid w:val="00561B98"/>
    <w:rsid w:val="00564A11"/>
    <w:rsid w:val="00565117"/>
    <w:rsid w:val="005756BE"/>
    <w:rsid w:val="005802AF"/>
    <w:rsid w:val="0058168D"/>
    <w:rsid w:val="005828CB"/>
    <w:rsid w:val="00584710"/>
    <w:rsid w:val="005855F6"/>
    <w:rsid w:val="0059368B"/>
    <w:rsid w:val="0059398D"/>
    <w:rsid w:val="005947BE"/>
    <w:rsid w:val="00594E67"/>
    <w:rsid w:val="005A164C"/>
    <w:rsid w:val="005A34B6"/>
    <w:rsid w:val="005A44A9"/>
    <w:rsid w:val="005A781E"/>
    <w:rsid w:val="005A7F54"/>
    <w:rsid w:val="005B00F5"/>
    <w:rsid w:val="005B7837"/>
    <w:rsid w:val="005C4789"/>
    <w:rsid w:val="005C7F06"/>
    <w:rsid w:val="005D3632"/>
    <w:rsid w:val="005E2026"/>
    <w:rsid w:val="005E7EBD"/>
    <w:rsid w:val="005F0B7E"/>
    <w:rsid w:val="00606315"/>
    <w:rsid w:val="00607470"/>
    <w:rsid w:val="006118D9"/>
    <w:rsid w:val="006134DA"/>
    <w:rsid w:val="006161AB"/>
    <w:rsid w:val="00616B53"/>
    <w:rsid w:val="00620883"/>
    <w:rsid w:val="00624279"/>
    <w:rsid w:val="00625155"/>
    <w:rsid w:val="006312BB"/>
    <w:rsid w:val="00635B42"/>
    <w:rsid w:val="00647EEB"/>
    <w:rsid w:val="00655334"/>
    <w:rsid w:val="00657CE0"/>
    <w:rsid w:val="00663E16"/>
    <w:rsid w:val="00675CE0"/>
    <w:rsid w:val="00676160"/>
    <w:rsid w:val="0068393C"/>
    <w:rsid w:val="00684401"/>
    <w:rsid w:val="00687D18"/>
    <w:rsid w:val="006976EC"/>
    <w:rsid w:val="0069789D"/>
    <w:rsid w:val="006A7420"/>
    <w:rsid w:val="006A7C2C"/>
    <w:rsid w:val="006B095A"/>
    <w:rsid w:val="006B0AA1"/>
    <w:rsid w:val="006B2B36"/>
    <w:rsid w:val="006B49F1"/>
    <w:rsid w:val="006B52F3"/>
    <w:rsid w:val="006B7F8F"/>
    <w:rsid w:val="006C002B"/>
    <w:rsid w:val="006D737C"/>
    <w:rsid w:val="006E4797"/>
    <w:rsid w:val="006E57C2"/>
    <w:rsid w:val="006F0130"/>
    <w:rsid w:val="006F49CF"/>
    <w:rsid w:val="006F69B2"/>
    <w:rsid w:val="007003E3"/>
    <w:rsid w:val="007060E6"/>
    <w:rsid w:val="00712234"/>
    <w:rsid w:val="00713EF7"/>
    <w:rsid w:val="00714C51"/>
    <w:rsid w:val="00721305"/>
    <w:rsid w:val="007239C0"/>
    <w:rsid w:val="0072447F"/>
    <w:rsid w:val="00724F0F"/>
    <w:rsid w:val="00737851"/>
    <w:rsid w:val="00744C33"/>
    <w:rsid w:val="007523F6"/>
    <w:rsid w:val="00756835"/>
    <w:rsid w:val="00760B46"/>
    <w:rsid w:val="00772E83"/>
    <w:rsid w:val="00782ABA"/>
    <w:rsid w:val="00784B16"/>
    <w:rsid w:val="00785B78"/>
    <w:rsid w:val="00790988"/>
    <w:rsid w:val="00791210"/>
    <w:rsid w:val="007B497B"/>
    <w:rsid w:val="007C40DD"/>
    <w:rsid w:val="007D2426"/>
    <w:rsid w:val="007D5947"/>
    <w:rsid w:val="007D5DC2"/>
    <w:rsid w:val="007D61D7"/>
    <w:rsid w:val="007E07E8"/>
    <w:rsid w:val="007E4AEB"/>
    <w:rsid w:val="007F1438"/>
    <w:rsid w:val="007F1F49"/>
    <w:rsid w:val="007F2A84"/>
    <w:rsid w:val="007F7145"/>
    <w:rsid w:val="00800013"/>
    <w:rsid w:val="00806858"/>
    <w:rsid w:val="00806936"/>
    <w:rsid w:val="008110FF"/>
    <w:rsid w:val="00815C8F"/>
    <w:rsid w:val="008234FB"/>
    <w:rsid w:val="00831DE5"/>
    <w:rsid w:val="00833756"/>
    <w:rsid w:val="008355BE"/>
    <w:rsid w:val="00837F9B"/>
    <w:rsid w:val="00842D0C"/>
    <w:rsid w:val="00845092"/>
    <w:rsid w:val="00846681"/>
    <w:rsid w:val="00847DA9"/>
    <w:rsid w:val="00851C9B"/>
    <w:rsid w:val="00852A7E"/>
    <w:rsid w:val="008575D9"/>
    <w:rsid w:val="008614D5"/>
    <w:rsid w:val="00862010"/>
    <w:rsid w:val="008625EB"/>
    <w:rsid w:val="0086769C"/>
    <w:rsid w:val="00877393"/>
    <w:rsid w:val="008908B4"/>
    <w:rsid w:val="008B164C"/>
    <w:rsid w:val="008B3D14"/>
    <w:rsid w:val="008B782A"/>
    <w:rsid w:val="008D160D"/>
    <w:rsid w:val="008E05AB"/>
    <w:rsid w:val="008E6BBA"/>
    <w:rsid w:val="008F31EB"/>
    <w:rsid w:val="00904230"/>
    <w:rsid w:val="00904518"/>
    <w:rsid w:val="00904C47"/>
    <w:rsid w:val="00906500"/>
    <w:rsid w:val="00914B93"/>
    <w:rsid w:val="009177EF"/>
    <w:rsid w:val="009220D0"/>
    <w:rsid w:val="00927079"/>
    <w:rsid w:val="00927E0F"/>
    <w:rsid w:val="00932563"/>
    <w:rsid w:val="0093293D"/>
    <w:rsid w:val="00942135"/>
    <w:rsid w:val="009522B1"/>
    <w:rsid w:val="00957D6C"/>
    <w:rsid w:val="0096016D"/>
    <w:rsid w:val="00960E69"/>
    <w:rsid w:val="00961BC7"/>
    <w:rsid w:val="009621B6"/>
    <w:rsid w:val="00962BD0"/>
    <w:rsid w:val="009858B6"/>
    <w:rsid w:val="00986288"/>
    <w:rsid w:val="00986BAA"/>
    <w:rsid w:val="00990C3A"/>
    <w:rsid w:val="00990E57"/>
    <w:rsid w:val="009A6EF5"/>
    <w:rsid w:val="009B5FEB"/>
    <w:rsid w:val="009C1740"/>
    <w:rsid w:val="009C4CAC"/>
    <w:rsid w:val="009D2A02"/>
    <w:rsid w:val="009F2152"/>
    <w:rsid w:val="00A05E38"/>
    <w:rsid w:val="00A063D0"/>
    <w:rsid w:val="00A06DCF"/>
    <w:rsid w:val="00A129BF"/>
    <w:rsid w:val="00A13DD6"/>
    <w:rsid w:val="00A16B36"/>
    <w:rsid w:val="00A232CC"/>
    <w:rsid w:val="00A2496A"/>
    <w:rsid w:val="00A3114E"/>
    <w:rsid w:val="00A360BB"/>
    <w:rsid w:val="00A374AE"/>
    <w:rsid w:val="00A4577B"/>
    <w:rsid w:val="00A50602"/>
    <w:rsid w:val="00A552FC"/>
    <w:rsid w:val="00A55C3A"/>
    <w:rsid w:val="00A635BC"/>
    <w:rsid w:val="00A72B3D"/>
    <w:rsid w:val="00A730A5"/>
    <w:rsid w:val="00A76974"/>
    <w:rsid w:val="00A80D08"/>
    <w:rsid w:val="00A82881"/>
    <w:rsid w:val="00A87851"/>
    <w:rsid w:val="00A924CA"/>
    <w:rsid w:val="00A939C1"/>
    <w:rsid w:val="00AA04D8"/>
    <w:rsid w:val="00AA1194"/>
    <w:rsid w:val="00AA1C87"/>
    <w:rsid w:val="00AA20E0"/>
    <w:rsid w:val="00AB0837"/>
    <w:rsid w:val="00AB108B"/>
    <w:rsid w:val="00AB4626"/>
    <w:rsid w:val="00AC1E64"/>
    <w:rsid w:val="00AC3068"/>
    <w:rsid w:val="00AC3E01"/>
    <w:rsid w:val="00AD0D26"/>
    <w:rsid w:val="00AD160A"/>
    <w:rsid w:val="00AE0C50"/>
    <w:rsid w:val="00AE7D6C"/>
    <w:rsid w:val="00AF495C"/>
    <w:rsid w:val="00AF5B97"/>
    <w:rsid w:val="00B036C2"/>
    <w:rsid w:val="00B17804"/>
    <w:rsid w:val="00B22417"/>
    <w:rsid w:val="00B229BC"/>
    <w:rsid w:val="00B22B72"/>
    <w:rsid w:val="00B27EA6"/>
    <w:rsid w:val="00B337AC"/>
    <w:rsid w:val="00B4023F"/>
    <w:rsid w:val="00B428E4"/>
    <w:rsid w:val="00B43045"/>
    <w:rsid w:val="00B53B85"/>
    <w:rsid w:val="00B61101"/>
    <w:rsid w:val="00B6405E"/>
    <w:rsid w:val="00B640E7"/>
    <w:rsid w:val="00B67459"/>
    <w:rsid w:val="00B76709"/>
    <w:rsid w:val="00B84703"/>
    <w:rsid w:val="00B93637"/>
    <w:rsid w:val="00B949E6"/>
    <w:rsid w:val="00BA3760"/>
    <w:rsid w:val="00BA3ED7"/>
    <w:rsid w:val="00BA5330"/>
    <w:rsid w:val="00BA7717"/>
    <w:rsid w:val="00BB0528"/>
    <w:rsid w:val="00BB2536"/>
    <w:rsid w:val="00BB3FBA"/>
    <w:rsid w:val="00BB529B"/>
    <w:rsid w:val="00BC1795"/>
    <w:rsid w:val="00BC6BD9"/>
    <w:rsid w:val="00BD59D2"/>
    <w:rsid w:val="00BE050E"/>
    <w:rsid w:val="00BE645E"/>
    <w:rsid w:val="00BF36BE"/>
    <w:rsid w:val="00BF7666"/>
    <w:rsid w:val="00C0134A"/>
    <w:rsid w:val="00C1154D"/>
    <w:rsid w:val="00C13FAA"/>
    <w:rsid w:val="00C160B1"/>
    <w:rsid w:val="00C21F0A"/>
    <w:rsid w:val="00C3166B"/>
    <w:rsid w:val="00C33D42"/>
    <w:rsid w:val="00C34B60"/>
    <w:rsid w:val="00C41789"/>
    <w:rsid w:val="00C443A5"/>
    <w:rsid w:val="00C4789C"/>
    <w:rsid w:val="00C51BA5"/>
    <w:rsid w:val="00C56438"/>
    <w:rsid w:val="00C57DE7"/>
    <w:rsid w:val="00C61679"/>
    <w:rsid w:val="00C86AF8"/>
    <w:rsid w:val="00C94206"/>
    <w:rsid w:val="00CA29EE"/>
    <w:rsid w:val="00CA6632"/>
    <w:rsid w:val="00CA7CB9"/>
    <w:rsid w:val="00CB226A"/>
    <w:rsid w:val="00CB73A4"/>
    <w:rsid w:val="00CB79A3"/>
    <w:rsid w:val="00CC0520"/>
    <w:rsid w:val="00CC1171"/>
    <w:rsid w:val="00CD1CE2"/>
    <w:rsid w:val="00CD22F5"/>
    <w:rsid w:val="00CD2517"/>
    <w:rsid w:val="00CD4527"/>
    <w:rsid w:val="00CE0421"/>
    <w:rsid w:val="00CE640A"/>
    <w:rsid w:val="00CF1D65"/>
    <w:rsid w:val="00CF300B"/>
    <w:rsid w:val="00D03EF7"/>
    <w:rsid w:val="00D1691A"/>
    <w:rsid w:val="00D178BB"/>
    <w:rsid w:val="00D21FD2"/>
    <w:rsid w:val="00D252DE"/>
    <w:rsid w:val="00D31941"/>
    <w:rsid w:val="00D31BB5"/>
    <w:rsid w:val="00D32C0C"/>
    <w:rsid w:val="00D417D9"/>
    <w:rsid w:val="00D41A8B"/>
    <w:rsid w:val="00D423A1"/>
    <w:rsid w:val="00D57903"/>
    <w:rsid w:val="00D57DA1"/>
    <w:rsid w:val="00D60B82"/>
    <w:rsid w:val="00D628A4"/>
    <w:rsid w:val="00D757F1"/>
    <w:rsid w:val="00D81597"/>
    <w:rsid w:val="00D8446B"/>
    <w:rsid w:val="00D92BB4"/>
    <w:rsid w:val="00D94823"/>
    <w:rsid w:val="00D97257"/>
    <w:rsid w:val="00D97496"/>
    <w:rsid w:val="00D975F5"/>
    <w:rsid w:val="00DA0723"/>
    <w:rsid w:val="00DA3E74"/>
    <w:rsid w:val="00DA632A"/>
    <w:rsid w:val="00DA6D5B"/>
    <w:rsid w:val="00DB0770"/>
    <w:rsid w:val="00DC1AD3"/>
    <w:rsid w:val="00DC3CFF"/>
    <w:rsid w:val="00DD540F"/>
    <w:rsid w:val="00DE5C54"/>
    <w:rsid w:val="00DE7D33"/>
    <w:rsid w:val="00DF153E"/>
    <w:rsid w:val="00DF1DDD"/>
    <w:rsid w:val="00E00DC5"/>
    <w:rsid w:val="00E0229D"/>
    <w:rsid w:val="00E03527"/>
    <w:rsid w:val="00E070ED"/>
    <w:rsid w:val="00E10D8E"/>
    <w:rsid w:val="00E11F7C"/>
    <w:rsid w:val="00E12C81"/>
    <w:rsid w:val="00E24C71"/>
    <w:rsid w:val="00E25D12"/>
    <w:rsid w:val="00E27ADE"/>
    <w:rsid w:val="00E320CE"/>
    <w:rsid w:val="00E32384"/>
    <w:rsid w:val="00E34456"/>
    <w:rsid w:val="00E346DD"/>
    <w:rsid w:val="00E35F59"/>
    <w:rsid w:val="00E41F91"/>
    <w:rsid w:val="00E43859"/>
    <w:rsid w:val="00E45EFE"/>
    <w:rsid w:val="00E5642E"/>
    <w:rsid w:val="00E5701D"/>
    <w:rsid w:val="00E5759E"/>
    <w:rsid w:val="00E575C8"/>
    <w:rsid w:val="00E606CD"/>
    <w:rsid w:val="00E66CEF"/>
    <w:rsid w:val="00E73B63"/>
    <w:rsid w:val="00E769D9"/>
    <w:rsid w:val="00E80740"/>
    <w:rsid w:val="00E83044"/>
    <w:rsid w:val="00E90411"/>
    <w:rsid w:val="00E92533"/>
    <w:rsid w:val="00E96DEC"/>
    <w:rsid w:val="00EA3BB1"/>
    <w:rsid w:val="00EB13AA"/>
    <w:rsid w:val="00EB194E"/>
    <w:rsid w:val="00EC2B31"/>
    <w:rsid w:val="00EC2BA9"/>
    <w:rsid w:val="00EC46EB"/>
    <w:rsid w:val="00EC7266"/>
    <w:rsid w:val="00ED14DB"/>
    <w:rsid w:val="00ED2B3E"/>
    <w:rsid w:val="00ED6B5C"/>
    <w:rsid w:val="00ED7749"/>
    <w:rsid w:val="00EE0FC0"/>
    <w:rsid w:val="00EE33D1"/>
    <w:rsid w:val="00EF46BB"/>
    <w:rsid w:val="00F034B9"/>
    <w:rsid w:val="00F07468"/>
    <w:rsid w:val="00F108FC"/>
    <w:rsid w:val="00F12AE6"/>
    <w:rsid w:val="00F2230B"/>
    <w:rsid w:val="00F22B71"/>
    <w:rsid w:val="00F255FD"/>
    <w:rsid w:val="00F26545"/>
    <w:rsid w:val="00F31948"/>
    <w:rsid w:val="00F40C5D"/>
    <w:rsid w:val="00F41797"/>
    <w:rsid w:val="00F458D9"/>
    <w:rsid w:val="00F529FD"/>
    <w:rsid w:val="00F556E2"/>
    <w:rsid w:val="00F5784D"/>
    <w:rsid w:val="00F63FC2"/>
    <w:rsid w:val="00F6441E"/>
    <w:rsid w:val="00F678C1"/>
    <w:rsid w:val="00F753AF"/>
    <w:rsid w:val="00F75DA6"/>
    <w:rsid w:val="00F85115"/>
    <w:rsid w:val="00F87F08"/>
    <w:rsid w:val="00F94995"/>
    <w:rsid w:val="00F94F54"/>
    <w:rsid w:val="00FB3A1D"/>
    <w:rsid w:val="00FB6E5C"/>
    <w:rsid w:val="00FF3D98"/>
    <w:rsid w:val="12865C6E"/>
    <w:rsid w:val="1348DB29"/>
    <w:rsid w:val="2106A3FE"/>
    <w:rsid w:val="30CA466C"/>
    <w:rsid w:val="33243431"/>
    <w:rsid w:val="3F445B65"/>
    <w:rsid w:val="4983CB1F"/>
    <w:rsid w:val="583B14FE"/>
    <w:rsid w:val="647AA03A"/>
    <w:rsid w:val="6AEFD029"/>
    <w:rsid w:val="6D5A0F02"/>
    <w:rsid w:val="73218E71"/>
    <w:rsid w:val="7D7F31BB"/>
    <w:rsid w:val="7F3358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B9DF9"/>
  <w15:chartTrackingRefBased/>
  <w15:docId w15:val="{394352E0-C7D9-4B02-A9E0-37B6DC6CA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4B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4B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84B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B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4B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4B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B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B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B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84B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84B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4B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4B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4B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B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B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B16"/>
    <w:rPr>
      <w:rFonts w:eastAsiaTheme="majorEastAsia" w:cstheme="majorBidi"/>
      <w:color w:val="272727" w:themeColor="text1" w:themeTint="D8"/>
    </w:rPr>
  </w:style>
  <w:style w:type="paragraph" w:styleId="Title">
    <w:name w:val="Title"/>
    <w:basedOn w:val="Normal"/>
    <w:next w:val="Normal"/>
    <w:link w:val="TitleChar"/>
    <w:uiPriority w:val="10"/>
    <w:qFormat/>
    <w:rsid w:val="00784B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B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B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B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B16"/>
    <w:pPr>
      <w:spacing w:before="160"/>
      <w:jc w:val="center"/>
    </w:pPr>
    <w:rPr>
      <w:i/>
      <w:iCs/>
      <w:color w:val="404040" w:themeColor="text1" w:themeTint="BF"/>
    </w:rPr>
  </w:style>
  <w:style w:type="character" w:customStyle="1" w:styleId="QuoteChar">
    <w:name w:val="Quote Char"/>
    <w:basedOn w:val="DefaultParagraphFont"/>
    <w:link w:val="Quote"/>
    <w:uiPriority w:val="29"/>
    <w:rsid w:val="00784B16"/>
    <w:rPr>
      <w:i/>
      <w:iCs/>
      <w:color w:val="404040" w:themeColor="text1" w:themeTint="BF"/>
    </w:rPr>
  </w:style>
  <w:style w:type="paragraph" w:styleId="ListParagraph">
    <w:name w:val="List Paragraph"/>
    <w:aliases w:val="Picture,Appendix,Dot pt,List Paragraph1,Colorful List - Accent 11,No Spacing1,List Paragraph Char Char Char,Indicator Text,Numbered Para 1,Bullet 1,F5 List Paragraph,Bullet Points,MAIN CONTENT,List Paragraph12,OBC Bullet,List Paragraph11"/>
    <w:basedOn w:val="Normal"/>
    <w:link w:val="ListParagraphChar"/>
    <w:uiPriority w:val="34"/>
    <w:qFormat/>
    <w:rsid w:val="00784B16"/>
    <w:pPr>
      <w:ind w:left="720"/>
      <w:contextualSpacing/>
    </w:pPr>
  </w:style>
  <w:style w:type="character" w:styleId="IntenseEmphasis">
    <w:name w:val="Intense Emphasis"/>
    <w:basedOn w:val="DefaultParagraphFont"/>
    <w:uiPriority w:val="21"/>
    <w:qFormat/>
    <w:rsid w:val="00784B16"/>
    <w:rPr>
      <w:i/>
      <w:iCs/>
      <w:color w:val="0F4761" w:themeColor="accent1" w:themeShade="BF"/>
    </w:rPr>
  </w:style>
  <w:style w:type="paragraph" w:styleId="IntenseQuote">
    <w:name w:val="Intense Quote"/>
    <w:basedOn w:val="Normal"/>
    <w:next w:val="Normal"/>
    <w:link w:val="IntenseQuoteChar"/>
    <w:uiPriority w:val="30"/>
    <w:qFormat/>
    <w:rsid w:val="00784B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4B16"/>
    <w:rPr>
      <w:i/>
      <w:iCs/>
      <w:color w:val="0F4761" w:themeColor="accent1" w:themeShade="BF"/>
    </w:rPr>
  </w:style>
  <w:style w:type="character" w:styleId="IntenseReference">
    <w:name w:val="Intense Reference"/>
    <w:basedOn w:val="DefaultParagraphFont"/>
    <w:uiPriority w:val="32"/>
    <w:qFormat/>
    <w:rsid w:val="00784B16"/>
    <w:rPr>
      <w:b/>
      <w:bCs/>
      <w:smallCaps/>
      <w:color w:val="0F4761" w:themeColor="accent1" w:themeShade="BF"/>
      <w:spacing w:val="5"/>
    </w:rPr>
  </w:style>
  <w:style w:type="paragraph" w:styleId="Header">
    <w:name w:val="header"/>
    <w:basedOn w:val="Normal"/>
    <w:link w:val="HeaderChar"/>
    <w:uiPriority w:val="99"/>
    <w:unhideWhenUsed/>
    <w:rsid w:val="00C56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438"/>
  </w:style>
  <w:style w:type="paragraph" w:styleId="Footer">
    <w:name w:val="footer"/>
    <w:basedOn w:val="Normal"/>
    <w:link w:val="FooterChar"/>
    <w:uiPriority w:val="99"/>
    <w:unhideWhenUsed/>
    <w:rsid w:val="00C56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438"/>
  </w:style>
  <w:style w:type="paragraph" w:customStyle="1" w:styleId="pf1">
    <w:name w:val="pf1"/>
    <w:basedOn w:val="Normal"/>
    <w:rsid w:val="000B62A3"/>
    <w:pPr>
      <w:spacing w:before="100" w:beforeAutospacing="1" w:after="100" w:afterAutospacing="1" w:line="240" w:lineRule="auto"/>
      <w:ind w:left="720"/>
    </w:pPr>
    <w:rPr>
      <w:rFonts w:ascii="Times New Roman" w:eastAsia="Times New Roman" w:hAnsi="Times New Roman" w:cs="Times New Roman"/>
      <w:kern w:val="0"/>
      <w:lang w:eastAsia="en-GB"/>
      <w14:ligatures w14:val="none"/>
    </w:rPr>
  </w:style>
  <w:style w:type="character" w:customStyle="1" w:styleId="ListParagraphChar">
    <w:name w:val="List Paragraph Char"/>
    <w:aliases w:val="Picture Char,Appendix Char,Dot pt Char,List Paragraph1 Char,Colorful List - Accent 11 Char,No Spacing1 Char,List Paragraph Char Char Char Char,Indicator Text Char,Numbered Para 1 Char,Bullet 1 Char,F5 List Paragraph Char"/>
    <w:basedOn w:val="DefaultParagraphFont"/>
    <w:link w:val="ListParagraph"/>
    <w:uiPriority w:val="34"/>
    <w:qFormat/>
    <w:locked/>
    <w:rsid w:val="000B62A3"/>
  </w:style>
  <w:style w:type="character" w:styleId="Hyperlink">
    <w:name w:val="Hyperlink"/>
    <w:uiPriority w:val="99"/>
    <w:rsid w:val="000B62A3"/>
    <w:rPr>
      <w:color w:val="0000FF"/>
      <w:u w:val="single"/>
    </w:rPr>
  </w:style>
  <w:style w:type="character" w:styleId="CommentReference">
    <w:name w:val="annotation reference"/>
    <w:basedOn w:val="DefaultParagraphFont"/>
    <w:uiPriority w:val="99"/>
    <w:semiHidden/>
    <w:unhideWhenUsed/>
    <w:rsid w:val="000B62A3"/>
    <w:rPr>
      <w:sz w:val="16"/>
      <w:szCs w:val="16"/>
    </w:rPr>
  </w:style>
  <w:style w:type="paragraph" w:styleId="CommentText">
    <w:name w:val="annotation text"/>
    <w:basedOn w:val="Normal"/>
    <w:link w:val="CommentTextChar"/>
    <w:uiPriority w:val="99"/>
    <w:unhideWhenUsed/>
    <w:rsid w:val="000B62A3"/>
    <w:pPr>
      <w:spacing w:line="240" w:lineRule="auto"/>
    </w:pPr>
    <w:rPr>
      <w:sz w:val="20"/>
      <w:szCs w:val="20"/>
    </w:rPr>
  </w:style>
  <w:style w:type="character" w:customStyle="1" w:styleId="CommentTextChar">
    <w:name w:val="Comment Text Char"/>
    <w:basedOn w:val="DefaultParagraphFont"/>
    <w:link w:val="CommentText"/>
    <w:uiPriority w:val="99"/>
    <w:rsid w:val="000B62A3"/>
    <w:rPr>
      <w:sz w:val="20"/>
      <w:szCs w:val="20"/>
    </w:rPr>
  </w:style>
  <w:style w:type="character" w:styleId="UnresolvedMention">
    <w:name w:val="Unresolved Mention"/>
    <w:basedOn w:val="DefaultParagraphFont"/>
    <w:uiPriority w:val="99"/>
    <w:semiHidden/>
    <w:unhideWhenUsed/>
    <w:rsid w:val="005304F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C6C8F"/>
    <w:rPr>
      <w:b/>
      <w:bCs/>
    </w:rPr>
  </w:style>
  <w:style w:type="character" w:customStyle="1" w:styleId="CommentSubjectChar">
    <w:name w:val="Comment Subject Char"/>
    <w:basedOn w:val="CommentTextChar"/>
    <w:link w:val="CommentSubject"/>
    <w:uiPriority w:val="99"/>
    <w:semiHidden/>
    <w:rsid w:val="004C6C8F"/>
    <w:rPr>
      <w:b/>
      <w:bCs/>
      <w:sz w:val="20"/>
      <w:szCs w:val="20"/>
    </w:rPr>
  </w:style>
  <w:style w:type="paragraph" w:styleId="NoSpacing">
    <w:name w:val="No Spacing"/>
    <w:link w:val="NoSpacingChar"/>
    <w:uiPriority w:val="1"/>
    <w:qFormat/>
    <w:rsid w:val="00904230"/>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904230"/>
    <w:rPr>
      <w:rFonts w:eastAsiaTheme="minorEastAsia"/>
      <w:kern w:val="0"/>
      <w:sz w:val="22"/>
      <w:szCs w:val="22"/>
      <w:lang w:val="en-US"/>
      <w14:ligatures w14:val="none"/>
    </w:rPr>
  </w:style>
  <w:style w:type="paragraph" w:styleId="Revision">
    <w:name w:val="Revision"/>
    <w:hidden/>
    <w:uiPriority w:val="99"/>
    <w:semiHidden/>
    <w:rsid w:val="000A69CE"/>
    <w:pPr>
      <w:spacing w:after="0" w:line="240" w:lineRule="auto"/>
    </w:pPr>
  </w:style>
  <w:style w:type="character" w:styleId="FollowedHyperlink">
    <w:name w:val="FollowedHyperlink"/>
    <w:basedOn w:val="DefaultParagraphFont"/>
    <w:uiPriority w:val="99"/>
    <w:semiHidden/>
    <w:unhideWhenUsed/>
    <w:rsid w:val="007F1438"/>
    <w:rPr>
      <w:color w:val="96607D" w:themeColor="followedHyperlink"/>
      <w:u w:val="single"/>
    </w:rPr>
  </w:style>
  <w:style w:type="paragraph" w:customStyle="1" w:styleId="paragraph">
    <w:name w:val="paragraph"/>
    <w:basedOn w:val="Normal"/>
    <w:rsid w:val="0093256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932563"/>
  </w:style>
  <w:style w:type="character" w:customStyle="1" w:styleId="eop">
    <w:name w:val="eop"/>
    <w:basedOn w:val="DefaultParagraphFont"/>
    <w:rsid w:val="00932563"/>
  </w:style>
  <w:style w:type="character" w:styleId="Mention">
    <w:name w:val="Mention"/>
    <w:basedOn w:val="DefaultParagraphFont"/>
    <w:uiPriority w:val="99"/>
    <w:unhideWhenUsed/>
    <w:rsid w:val="00D252D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7824">
      <w:bodyDiv w:val="1"/>
      <w:marLeft w:val="0"/>
      <w:marRight w:val="0"/>
      <w:marTop w:val="0"/>
      <w:marBottom w:val="0"/>
      <w:divBdr>
        <w:top w:val="none" w:sz="0" w:space="0" w:color="auto"/>
        <w:left w:val="none" w:sz="0" w:space="0" w:color="auto"/>
        <w:bottom w:val="none" w:sz="0" w:space="0" w:color="auto"/>
        <w:right w:val="none" w:sz="0" w:space="0" w:color="auto"/>
      </w:divBdr>
    </w:div>
    <w:div w:id="271673621">
      <w:bodyDiv w:val="1"/>
      <w:marLeft w:val="0"/>
      <w:marRight w:val="0"/>
      <w:marTop w:val="0"/>
      <w:marBottom w:val="0"/>
      <w:divBdr>
        <w:top w:val="none" w:sz="0" w:space="0" w:color="auto"/>
        <w:left w:val="none" w:sz="0" w:space="0" w:color="auto"/>
        <w:bottom w:val="none" w:sz="0" w:space="0" w:color="auto"/>
        <w:right w:val="none" w:sz="0" w:space="0" w:color="auto"/>
      </w:divBdr>
      <w:divsChild>
        <w:div w:id="382407434">
          <w:marLeft w:val="0"/>
          <w:marRight w:val="0"/>
          <w:marTop w:val="0"/>
          <w:marBottom w:val="0"/>
          <w:divBdr>
            <w:top w:val="none" w:sz="0" w:space="0" w:color="auto"/>
            <w:left w:val="none" w:sz="0" w:space="0" w:color="auto"/>
            <w:bottom w:val="none" w:sz="0" w:space="0" w:color="auto"/>
            <w:right w:val="none" w:sz="0" w:space="0" w:color="auto"/>
          </w:divBdr>
        </w:div>
        <w:div w:id="107236961">
          <w:marLeft w:val="0"/>
          <w:marRight w:val="0"/>
          <w:marTop w:val="0"/>
          <w:marBottom w:val="0"/>
          <w:divBdr>
            <w:top w:val="none" w:sz="0" w:space="0" w:color="auto"/>
            <w:left w:val="none" w:sz="0" w:space="0" w:color="auto"/>
            <w:bottom w:val="none" w:sz="0" w:space="0" w:color="auto"/>
            <w:right w:val="none" w:sz="0" w:space="0" w:color="auto"/>
          </w:divBdr>
        </w:div>
      </w:divsChild>
    </w:div>
    <w:div w:id="390157954">
      <w:bodyDiv w:val="1"/>
      <w:marLeft w:val="0"/>
      <w:marRight w:val="0"/>
      <w:marTop w:val="0"/>
      <w:marBottom w:val="0"/>
      <w:divBdr>
        <w:top w:val="none" w:sz="0" w:space="0" w:color="auto"/>
        <w:left w:val="none" w:sz="0" w:space="0" w:color="auto"/>
        <w:bottom w:val="none" w:sz="0" w:space="0" w:color="auto"/>
        <w:right w:val="none" w:sz="0" w:space="0" w:color="auto"/>
      </w:divBdr>
      <w:divsChild>
        <w:div w:id="795685938">
          <w:marLeft w:val="0"/>
          <w:marRight w:val="0"/>
          <w:marTop w:val="0"/>
          <w:marBottom w:val="0"/>
          <w:divBdr>
            <w:top w:val="none" w:sz="0" w:space="0" w:color="auto"/>
            <w:left w:val="none" w:sz="0" w:space="0" w:color="auto"/>
            <w:bottom w:val="none" w:sz="0" w:space="0" w:color="auto"/>
            <w:right w:val="none" w:sz="0" w:space="0" w:color="auto"/>
          </w:divBdr>
        </w:div>
        <w:div w:id="1747922177">
          <w:marLeft w:val="0"/>
          <w:marRight w:val="0"/>
          <w:marTop w:val="0"/>
          <w:marBottom w:val="0"/>
          <w:divBdr>
            <w:top w:val="none" w:sz="0" w:space="0" w:color="auto"/>
            <w:left w:val="none" w:sz="0" w:space="0" w:color="auto"/>
            <w:bottom w:val="none" w:sz="0" w:space="0" w:color="auto"/>
            <w:right w:val="none" w:sz="0" w:space="0" w:color="auto"/>
          </w:divBdr>
        </w:div>
      </w:divsChild>
    </w:div>
    <w:div w:id="399910999">
      <w:bodyDiv w:val="1"/>
      <w:marLeft w:val="0"/>
      <w:marRight w:val="0"/>
      <w:marTop w:val="0"/>
      <w:marBottom w:val="0"/>
      <w:divBdr>
        <w:top w:val="none" w:sz="0" w:space="0" w:color="auto"/>
        <w:left w:val="none" w:sz="0" w:space="0" w:color="auto"/>
        <w:bottom w:val="none" w:sz="0" w:space="0" w:color="auto"/>
        <w:right w:val="none" w:sz="0" w:space="0" w:color="auto"/>
      </w:divBdr>
    </w:div>
    <w:div w:id="850072623">
      <w:bodyDiv w:val="1"/>
      <w:marLeft w:val="0"/>
      <w:marRight w:val="0"/>
      <w:marTop w:val="0"/>
      <w:marBottom w:val="0"/>
      <w:divBdr>
        <w:top w:val="none" w:sz="0" w:space="0" w:color="auto"/>
        <w:left w:val="none" w:sz="0" w:space="0" w:color="auto"/>
        <w:bottom w:val="none" w:sz="0" w:space="0" w:color="auto"/>
        <w:right w:val="none" w:sz="0" w:space="0" w:color="auto"/>
      </w:divBdr>
    </w:div>
    <w:div w:id="850526837">
      <w:bodyDiv w:val="1"/>
      <w:marLeft w:val="0"/>
      <w:marRight w:val="0"/>
      <w:marTop w:val="0"/>
      <w:marBottom w:val="0"/>
      <w:divBdr>
        <w:top w:val="none" w:sz="0" w:space="0" w:color="auto"/>
        <w:left w:val="none" w:sz="0" w:space="0" w:color="auto"/>
        <w:bottom w:val="none" w:sz="0" w:space="0" w:color="auto"/>
        <w:right w:val="none" w:sz="0" w:space="0" w:color="auto"/>
      </w:divBdr>
    </w:div>
    <w:div w:id="893271700">
      <w:bodyDiv w:val="1"/>
      <w:marLeft w:val="0"/>
      <w:marRight w:val="0"/>
      <w:marTop w:val="0"/>
      <w:marBottom w:val="0"/>
      <w:divBdr>
        <w:top w:val="none" w:sz="0" w:space="0" w:color="auto"/>
        <w:left w:val="none" w:sz="0" w:space="0" w:color="auto"/>
        <w:bottom w:val="none" w:sz="0" w:space="0" w:color="auto"/>
        <w:right w:val="none" w:sz="0" w:space="0" w:color="auto"/>
      </w:divBdr>
      <w:divsChild>
        <w:div w:id="867646074">
          <w:marLeft w:val="0"/>
          <w:marRight w:val="0"/>
          <w:marTop w:val="0"/>
          <w:marBottom w:val="0"/>
          <w:divBdr>
            <w:top w:val="none" w:sz="0" w:space="0" w:color="auto"/>
            <w:left w:val="none" w:sz="0" w:space="0" w:color="auto"/>
            <w:bottom w:val="none" w:sz="0" w:space="0" w:color="auto"/>
            <w:right w:val="none" w:sz="0" w:space="0" w:color="auto"/>
          </w:divBdr>
        </w:div>
        <w:div w:id="1649552093">
          <w:marLeft w:val="0"/>
          <w:marRight w:val="0"/>
          <w:marTop w:val="0"/>
          <w:marBottom w:val="0"/>
          <w:divBdr>
            <w:top w:val="none" w:sz="0" w:space="0" w:color="auto"/>
            <w:left w:val="none" w:sz="0" w:space="0" w:color="auto"/>
            <w:bottom w:val="none" w:sz="0" w:space="0" w:color="auto"/>
            <w:right w:val="none" w:sz="0" w:space="0" w:color="auto"/>
          </w:divBdr>
        </w:div>
        <w:div w:id="1417944511">
          <w:marLeft w:val="0"/>
          <w:marRight w:val="0"/>
          <w:marTop w:val="0"/>
          <w:marBottom w:val="0"/>
          <w:divBdr>
            <w:top w:val="none" w:sz="0" w:space="0" w:color="auto"/>
            <w:left w:val="none" w:sz="0" w:space="0" w:color="auto"/>
            <w:bottom w:val="none" w:sz="0" w:space="0" w:color="auto"/>
            <w:right w:val="none" w:sz="0" w:space="0" w:color="auto"/>
          </w:divBdr>
        </w:div>
        <w:div w:id="1368290178">
          <w:marLeft w:val="0"/>
          <w:marRight w:val="0"/>
          <w:marTop w:val="0"/>
          <w:marBottom w:val="0"/>
          <w:divBdr>
            <w:top w:val="none" w:sz="0" w:space="0" w:color="auto"/>
            <w:left w:val="none" w:sz="0" w:space="0" w:color="auto"/>
            <w:bottom w:val="none" w:sz="0" w:space="0" w:color="auto"/>
            <w:right w:val="none" w:sz="0" w:space="0" w:color="auto"/>
          </w:divBdr>
        </w:div>
        <w:div w:id="782387478">
          <w:marLeft w:val="0"/>
          <w:marRight w:val="0"/>
          <w:marTop w:val="0"/>
          <w:marBottom w:val="0"/>
          <w:divBdr>
            <w:top w:val="none" w:sz="0" w:space="0" w:color="auto"/>
            <w:left w:val="none" w:sz="0" w:space="0" w:color="auto"/>
            <w:bottom w:val="none" w:sz="0" w:space="0" w:color="auto"/>
            <w:right w:val="none" w:sz="0" w:space="0" w:color="auto"/>
          </w:divBdr>
        </w:div>
        <w:div w:id="392168598">
          <w:marLeft w:val="0"/>
          <w:marRight w:val="0"/>
          <w:marTop w:val="0"/>
          <w:marBottom w:val="0"/>
          <w:divBdr>
            <w:top w:val="none" w:sz="0" w:space="0" w:color="auto"/>
            <w:left w:val="none" w:sz="0" w:space="0" w:color="auto"/>
            <w:bottom w:val="none" w:sz="0" w:space="0" w:color="auto"/>
            <w:right w:val="none" w:sz="0" w:space="0" w:color="auto"/>
          </w:divBdr>
        </w:div>
        <w:div w:id="888954658">
          <w:marLeft w:val="0"/>
          <w:marRight w:val="0"/>
          <w:marTop w:val="0"/>
          <w:marBottom w:val="0"/>
          <w:divBdr>
            <w:top w:val="none" w:sz="0" w:space="0" w:color="auto"/>
            <w:left w:val="none" w:sz="0" w:space="0" w:color="auto"/>
            <w:bottom w:val="none" w:sz="0" w:space="0" w:color="auto"/>
            <w:right w:val="none" w:sz="0" w:space="0" w:color="auto"/>
          </w:divBdr>
        </w:div>
        <w:div w:id="867373470">
          <w:marLeft w:val="0"/>
          <w:marRight w:val="0"/>
          <w:marTop w:val="0"/>
          <w:marBottom w:val="0"/>
          <w:divBdr>
            <w:top w:val="none" w:sz="0" w:space="0" w:color="auto"/>
            <w:left w:val="none" w:sz="0" w:space="0" w:color="auto"/>
            <w:bottom w:val="none" w:sz="0" w:space="0" w:color="auto"/>
            <w:right w:val="none" w:sz="0" w:space="0" w:color="auto"/>
          </w:divBdr>
        </w:div>
        <w:div w:id="1678730410">
          <w:marLeft w:val="0"/>
          <w:marRight w:val="0"/>
          <w:marTop w:val="0"/>
          <w:marBottom w:val="0"/>
          <w:divBdr>
            <w:top w:val="none" w:sz="0" w:space="0" w:color="auto"/>
            <w:left w:val="none" w:sz="0" w:space="0" w:color="auto"/>
            <w:bottom w:val="none" w:sz="0" w:space="0" w:color="auto"/>
            <w:right w:val="none" w:sz="0" w:space="0" w:color="auto"/>
          </w:divBdr>
        </w:div>
        <w:div w:id="2056420016">
          <w:marLeft w:val="0"/>
          <w:marRight w:val="0"/>
          <w:marTop w:val="0"/>
          <w:marBottom w:val="0"/>
          <w:divBdr>
            <w:top w:val="none" w:sz="0" w:space="0" w:color="auto"/>
            <w:left w:val="none" w:sz="0" w:space="0" w:color="auto"/>
            <w:bottom w:val="none" w:sz="0" w:space="0" w:color="auto"/>
            <w:right w:val="none" w:sz="0" w:space="0" w:color="auto"/>
          </w:divBdr>
        </w:div>
        <w:div w:id="1375696455">
          <w:marLeft w:val="0"/>
          <w:marRight w:val="0"/>
          <w:marTop w:val="0"/>
          <w:marBottom w:val="0"/>
          <w:divBdr>
            <w:top w:val="none" w:sz="0" w:space="0" w:color="auto"/>
            <w:left w:val="none" w:sz="0" w:space="0" w:color="auto"/>
            <w:bottom w:val="none" w:sz="0" w:space="0" w:color="auto"/>
            <w:right w:val="none" w:sz="0" w:space="0" w:color="auto"/>
          </w:divBdr>
        </w:div>
      </w:divsChild>
    </w:div>
    <w:div w:id="969672324">
      <w:bodyDiv w:val="1"/>
      <w:marLeft w:val="0"/>
      <w:marRight w:val="0"/>
      <w:marTop w:val="0"/>
      <w:marBottom w:val="0"/>
      <w:divBdr>
        <w:top w:val="none" w:sz="0" w:space="0" w:color="auto"/>
        <w:left w:val="none" w:sz="0" w:space="0" w:color="auto"/>
        <w:bottom w:val="none" w:sz="0" w:space="0" w:color="auto"/>
        <w:right w:val="none" w:sz="0" w:space="0" w:color="auto"/>
      </w:divBdr>
      <w:divsChild>
        <w:div w:id="78060987">
          <w:marLeft w:val="0"/>
          <w:marRight w:val="0"/>
          <w:marTop w:val="0"/>
          <w:marBottom w:val="0"/>
          <w:divBdr>
            <w:top w:val="none" w:sz="0" w:space="0" w:color="auto"/>
            <w:left w:val="none" w:sz="0" w:space="0" w:color="auto"/>
            <w:bottom w:val="none" w:sz="0" w:space="0" w:color="auto"/>
            <w:right w:val="none" w:sz="0" w:space="0" w:color="auto"/>
          </w:divBdr>
        </w:div>
        <w:div w:id="305818329">
          <w:marLeft w:val="0"/>
          <w:marRight w:val="0"/>
          <w:marTop w:val="0"/>
          <w:marBottom w:val="0"/>
          <w:divBdr>
            <w:top w:val="none" w:sz="0" w:space="0" w:color="auto"/>
            <w:left w:val="none" w:sz="0" w:space="0" w:color="auto"/>
            <w:bottom w:val="none" w:sz="0" w:space="0" w:color="auto"/>
            <w:right w:val="none" w:sz="0" w:space="0" w:color="auto"/>
          </w:divBdr>
        </w:div>
        <w:div w:id="686756393">
          <w:marLeft w:val="0"/>
          <w:marRight w:val="0"/>
          <w:marTop w:val="0"/>
          <w:marBottom w:val="0"/>
          <w:divBdr>
            <w:top w:val="none" w:sz="0" w:space="0" w:color="auto"/>
            <w:left w:val="none" w:sz="0" w:space="0" w:color="auto"/>
            <w:bottom w:val="none" w:sz="0" w:space="0" w:color="auto"/>
            <w:right w:val="none" w:sz="0" w:space="0" w:color="auto"/>
          </w:divBdr>
        </w:div>
      </w:divsChild>
    </w:div>
    <w:div w:id="982277261">
      <w:bodyDiv w:val="1"/>
      <w:marLeft w:val="0"/>
      <w:marRight w:val="0"/>
      <w:marTop w:val="0"/>
      <w:marBottom w:val="0"/>
      <w:divBdr>
        <w:top w:val="none" w:sz="0" w:space="0" w:color="auto"/>
        <w:left w:val="none" w:sz="0" w:space="0" w:color="auto"/>
        <w:bottom w:val="none" w:sz="0" w:space="0" w:color="auto"/>
        <w:right w:val="none" w:sz="0" w:space="0" w:color="auto"/>
      </w:divBdr>
    </w:div>
    <w:div w:id="1117338311">
      <w:bodyDiv w:val="1"/>
      <w:marLeft w:val="0"/>
      <w:marRight w:val="0"/>
      <w:marTop w:val="0"/>
      <w:marBottom w:val="0"/>
      <w:divBdr>
        <w:top w:val="none" w:sz="0" w:space="0" w:color="auto"/>
        <w:left w:val="none" w:sz="0" w:space="0" w:color="auto"/>
        <w:bottom w:val="none" w:sz="0" w:space="0" w:color="auto"/>
        <w:right w:val="none" w:sz="0" w:space="0" w:color="auto"/>
      </w:divBdr>
      <w:divsChild>
        <w:div w:id="1764376340">
          <w:marLeft w:val="0"/>
          <w:marRight w:val="0"/>
          <w:marTop w:val="0"/>
          <w:marBottom w:val="0"/>
          <w:divBdr>
            <w:top w:val="none" w:sz="0" w:space="0" w:color="auto"/>
            <w:left w:val="none" w:sz="0" w:space="0" w:color="auto"/>
            <w:bottom w:val="none" w:sz="0" w:space="0" w:color="auto"/>
            <w:right w:val="none" w:sz="0" w:space="0" w:color="auto"/>
          </w:divBdr>
        </w:div>
        <w:div w:id="189759192">
          <w:marLeft w:val="0"/>
          <w:marRight w:val="0"/>
          <w:marTop w:val="0"/>
          <w:marBottom w:val="0"/>
          <w:divBdr>
            <w:top w:val="none" w:sz="0" w:space="0" w:color="auto"/>
            <w:left w:val="none" w:sz="0" w:space="0" w:color="auto"/>
            <w:bottom w:val="none" w:sz="0" w:space="0" w:color="auto"/>
            <w:right w:val="none" w:sz="0" w:space="0" w:color="auto"/>
          </w:divBdr>
        </w:div>
        <w:div w:id="285477757">
          <w:marLeft w:val="0"/>
          <w:marRight w:val="0"/>
          <w:marTop w:val="0"/>
          <w:marBottom w:val="0"/>
          <w:divBdr>
            <w:top w:val="none" w:sz="0" w:space="0" w:color="auto"/>
            <w:left w:val="none" w:sz="0" w:space="0" w:color="auto"/>
            <w:bottom w:val="none" w:sz="0" w:space="0" w:color="auto"/>
            <w:right w:val="none" w:sz="0" w:space="0" w:color="auto"/>
          </w:divBdr>
        </w:div>
        <w:div w:id="523206231">
          <w:marLeft w:val="0"/>
          <w:marRight w:val="0"/>
          <w:marTop w:val="0"/>
          <w:marBottom w:val="0"/>
          <w:divBdr>
            <w:top w:val="none" w:sz="0" w:space="0" w:color="auto"/>
            <w:left w:val="none" w:sz="0" w:space="0" w:color="auto"/>
            <w:bottom w:val="none" w:sz="0" w:space="0" w:color="auto"/>
            <w:right w:val="none" w:sz="0" w:space="0" w:color="auto"/>
          </w:divBdr>
        </w:div>
        <w:div w:id="576207569">
          <w:marLeft w:val="0"/>
          <w:marRight w:val="0"/>
          <w:marTop w:val="0"/>
          <w:marBottom w:val="0"/>
          <w:divBdr>
            <w:top w:val="none" w:sz="0" w:space="0" w:color="auto"/>
            <w:left w:val="none" w:sz="0" w:space="0" w:color="auto"/>
            <w:bottom w:val="none" w:sz="0" w:space="0" w:color="auto"/>
            <w:right w:val="none" w:sz="0" w:space="0" w:color="auto"/>
          </w:divBdr>
        </w:div>
        <w:div w:id="201524369">
          <w:marLeft w:val="0"/>
          <w:marRight w:val="0"/>
          <w:marTop w:val="0"/>
          <w:marBottom w:val="0"/>
          <w:divBdr>
            <w:top w:val="none" w:sz="0" w:space="0" w:color="auto"/>
            <w:left w:val="none" w:sz="0" w:space="0" w:color="auto"/>
            <w:bottom w:val="none" w:sz="0" w:space="0" w:color="auto"/>
            <w:right w:val="none" w:sz="0" w:space="0" w:color="auto"/>
          </w:divBdr>
        </w:div>
        <w:div w:id="718044164">
          <w:marLeft w:val="0"/>
          <w:marRight w:val="0"/>
          <w:marTop w:val="0"/>
          <w:marBottom w:val="0"/>
          <w:divBdr>
            <w:top w:val="none" w:sz="0" w:space="0" w:color="auto"/>
            <w:left w:val="none" w:sz="0" w:space="0" w:color="auto"/>
            <w:bottom w:val="none" w:sz="0" w:space="0" w:color="auto"/>
            <w:right w:val="none" w:sz="0" w:space="0" w:color="auto"/>
          </w:divBdr>
        </w:div>
        <w:div w:id="738526668">
          <w:marLeft w:val="0"/>
          <w:marRight w:val="0"/>
          <w:marTop w:val="0"/>
          <w:marBottom w:val="0"/>
          <w:divBdr>
            <w:top w:val="none" w:sz="0" w:space="0" w:color="auto"/>
            <w:left w:val="none" w:sz="0" w:space="0" w:color="auto"/>
            <w:bottom w:val="none" w:sz="0" w:space="0" w:color="auto"/>
            <w:right w:val="none" w:sz="0" w:space="0" w:color="auto"/>
          </w:divBdr>
        </w:div>
        <w:div w:id="808281873">
          <w:marLeft w:val="0"/>
          <w:marRight w:val="0"/>
          <w:marTop w:val="0"/>
          <w:marBottom w:val="0"/>
          <w:divBdr>
            <w:top w:val="none" w:sz="0" w:space="0" w:color="auto"/>
            <w:left w:val="none" w:sz="0" w:space="0" w:color="auto"/>
            <w:bottom w:val="none" w:sz="0" w:space="0" w:color="auto"/>
            <w:right w:val="none" w:sz="0" w:space="0" w:color="auto"/>
          </w:divBdr>
        </w:div>
        <w:div w:id="706225392">
          <w:marLeft w:val="0"/>
          <w:marRight w:val="0"/>
          <w:marTop w:val="0"/>
          <w:marBottom w:val="0"/>
          <w:divBdr>
            <w:top w:val="none" w:sz="0" w:space="0" w:color="auto"/>
            <w:left w:val="none" w:sz="0" w:space="0" w:color="auto"/>
            <w:bottom w:val="none" w:sz="0" w:space="0" w:color="auto"/>
            <w:right w:val="none" w:sz="0" w:space="0" w:color="auto"/>
          </w:divBdr>
        </w:div>
        <w:div w:id="261454264">
          <w:marLeft w:val="0"/>
          <w:marRight w:val="0"/>
          <w:marTop w:val="0"/>
          <w:marBottom w:val="0"/>
          <w:divBdr>
            <w:top w:val="none" w:sz="0" w:space="0" w:color="auto"/>
            <w:left w:val="none" w:sz="0" w:space="0" w:color="auto"/>
            <w:bottom w:val="none" w:sz="0" w:space="0" w:color="auto"/>
            <w:right w:val="none" w:sz="0" w:space="0" w:color="auto"/>
          </w:divBdr>
        </w:div>
      </w:divsChild>
    </w:div>
    <w:div w:id="1240092401">
      <w:bodyDiv w:val="1"/>
      <w:marLeft w:val="0"/>
      <w:marRight w:val="0"/>
      <w:marTop w:val="0"/>
      <w:marBottom w:val="0"/>
      <w:divBdr>
        <w:top w:val="none" w:sz="0" w:space="0" w:color="auto"/>
        <w:left w:val="none" w:sz="0" w:space="0" w:color="auto"/>
        <w:bottom w:val="none" w:sz="0" w:space="0" w:color="auto"/>
        <w:right w:val="none" w:sz="0" w:space="0" w:color="auto"/>
      </w:divBdr>
      <w:divsChild>
        <w:div w:id="415055812">
          <w:marLeft w:val="0"/>
          <w:marRight w:val="0"/>
          <w:marTop w:val="0"/>
          <w:marBottom w:val="0"/>
          <w:divBdr>
            <w:top w:val="none" w:sz="0" w:space="0" w:color="auto"/>
            <w:left w:val="none" w:sz="0" w:space="0" w:color="auto"/>
            <w:bottom w:val="none" w:sz="0" w:space="0" w:color="auto"/>
            <w:right w:val="none" w:sz="0" w:space="0" w:color="auto"/>
          </w:divBdr>
        </w:div>
        <w:div w:id="1089695708">
          <w:marLeft w:val="0"/>
          <w:marRight w:val="0"/>
          <w:marTop w:val="0"/>
          <w:marBottom w:val="0"/>
          <w:divBdr>
            <w:top w:val="none" w:sz="0" w:space="0" w:color="auto"/>
            <w:left w:val="none" w:sz="0" w:space="0" w:color="auto"/>
            <w:bottom w:val="none" w:sz="0" w:space="0" w:color="auto"/>
            <w:right w:val="none" w:sz="0" w:space="0" w:color="auto"/>
          </w:divBdr>
        </w:div>
        <w:div w:id="1984659243">
          <w:marLeft w:val="0"/>
          <w:marRight w:val="0"/>
          <w:marTop w:val="0"/>
          <w:marBottom w:val="0"/>
          <w:divBdr>
            <w:top w:val="none" w:sz="0" w:space="0" w:color="auto"/>
            <w:left w:val="none" w:sz="0" w:space="0" w:color="auto"/>
            <w:bottom w:val="none" w:sz="0" w:space="0" w:color="auto"/>
            <w:right w:val="none" w:sz="0" w:space="0" w:color="auto"/>
          </w:divBdr>
        </w:div>
        <w:div w:id="451437855">
          <w:marLeft w:val="0"/>
          <w:marRight w:val="0"/>
          <w:marTop w:val="0"/>
          <w:marBottom w:val="0"/>
          <w:divBdr>
            <w:top w:val="none" w:sz="0" w:space="0" w:color="auto"/>
            <w:left w:val="none" w:sz="0" w:space="0" w:color="auto"/>
            <w:bottom w:val="none" w:sz="0" w:space="0" w:color="auto"/>
            <w:right w:val="none" w:sz="0" w:space="0" w:color="auto"/>
          </w:divBdr>
        </w:div>
        <w:div w:id="1951082192">
          <w:marLeft w:val="0"/>
          <w:marRight w:val="0"/>
          <w:marTop w:val="0"/>
          <w:marBottom w:val="0"/>
          <w:divBdr>
            <w:top w:val="none" w:sz="0" w:space="0" w:color="auto"/>
            <w:left w:val="none" w:sz="0" w:space="0" w:color="auto"/>
            <w:bottom w:val="none" w:sz="0" w:space="0" w:color="auto"/>
            <w:right w:val="none" w:sz="0" w:space="0" w:color="auto"/>
          </w:divBdr>
        </w:div>
        <w:div w:id="2051152759">
          <w:marLeft w:val="0"/>
          <w:marRight w:val="0"/>
          <w:marTop w:val="0"/>
          <w:marBottom w:val="0"/>
          <w:divBdr>
            <w:top w:val="none" w:sz="0" w:space="0" w:color="auto"/>
            <w:left w:val="none" w:sz="0" w:space="0" w:color="auto"/>
            <w:bottom w:val="none" w:sz="0" w:space="0" w:color="auto"/>
            <w:right w:val="none" w:sz="0" w:space="0" w:color="auto"/>
          </w:divBdr>
        </w:div>
        <w:div w:id="774860042">
          <w:marLeft w:val="0"/>
          <w:marRight w:val="0"/>
          <w:marTop w:val="0"/>
          <w:marBottom w:val="0"/>
          <w:divBdr>
            <w:top w:val="none" w:sz="0" w:space="0" w:color="auto"/>
            <w:left w:val="none" w:sz="0" w:space="0" w:color="auto"/>
            <w:bottom w:val="none" w:sz="0" w:space="0" w:color="auto"/>
            <w:right w:val="none" w:sz="0" w:space="0" w:color="auto"/>
          </w:divBdr>
        </w:div>
        <w:div w:id="888538984">
          <w:marLeft w:val="0"/>
          <w:marRight w:val="0"/>
          <w:marTop w:val="0"/>
          <w:marBottom w:val="0"/>
          <w:divBdr>
            <w:top w:val="none" w:sz="0" w:space="0" w:color="auto"/>
            <w:left w:val="none" w:sz="0" w:space="0" w:color="auto"/>
            <w:bottom w:val="none" w:sz="0" w:space="0" w:color="auto"/>
            <w:right w:val="none" w:sz="0" w:space="0" w:color="auto"/>
          </w:divBdr>
        </w:div>
        <w:div w:id="700472508">
          <w:marLeft w:val="0"/>
          <w:marRight w:val="0"/>
          <w:marTop w:val="0"/>
          <w:marBottom w:val="0"/>
          <w:divBdr>
            <w:top w:val="none" w:sz="0" w:space="0" w:color="auto"/>
            <w:left w:val="none" w:sz="0" w:space="0" w:color="auto"/>
            <w:bottom w:val="none" w:sz="0" w:space="0" w:color="auto"/>
            <w:right w:val="none" w:sz="0" w:space="0" w:color="auto"/>
          </w:divBdr>
        </w:div>
      </w:divsChild>
    </w:div>
    <w:div w:id="1348094071">
      <w:bodyDiv w:val="1"/>
      <w:marLeft w:val="0"/>
      <w:marRight w:val="0"/>
      <w:marTop w:val="0"/>
      <w:marBottom w:val="0"/>
      <w:divBdr>
        <w:top w:val="none" w:sz="0" w:space="0" w:color="auto"/>
        <w:left w:val="none" w:sz="0" w:space="0" w:color="auto"/>
        <w:bottom w:val="none" w:sz="0" w:space="0" w:color="auto"/>
        <w:right w:val="none" w:sz="0" w:space="0" w:color="auto"/>
      </w:divBdr>
    </w:div>
    <w:div w:id="1389835997">
      <w:bodyDiv w:val="1"/>
      <w:marLeft w:val="0"/>
      <w:marRight w:val="0"/>
      <w:marTop w:val="0"/>
      <w:marBottom w:val="0"/>
      <w:divBdr>
        <w:top w:val="none" w:sz="0" w:space="0" w:color="auto"/>
        <w:left w:val="none" w:sz="0" w:space="0" w:color="auto"/>
        <w:bottom w:val="none" w:sz="0" w:space="0" w:color="auto"/>
        <w:right w:val="none" w:sz="0" w:space="0" w:color="auto"/>
      </w:divBdr>
      <w:divsChild>
        <w:div w:id="838617507">
          <w:marLeft w:val="0"/>
          <w:marRight w:val="0"/>
          <w:marTop w:val="0"/>
          <w:marBottom w:val="0"/>
          <w:divBdr>
            <w:top w:val="none" w:sz="0" w:space="0" w:color="auto"/>
            <w:left w:val="none" w:sz="0" w:space="0" w:color="auto"/>
            <w:bottom w:val="none" w:sz="0" w:space="0" w:color="auto"/>
            <w:right w:val="none" w:sz="0" w:space="0" w:color="auto"/>
          </w:divBdr>
        </w:div>
        <w:div w:id="544101041">
          <w:marLeft w:val="0"/>
          <w:marRight w:val="0"/>
          <w:marTop w:val="0"/>
          <w:marBottom w:val="0"/>
          <w:divBdr>
            <w:top w:val="none" w:sz="0" w:space="0" w:color="auto"/>
            <w:left w:val="none" w:sz="0" w:space="0" w:color="auto"/>
            <w:bottom w:val="none" w:sz="0" w:space="0" w:color="auto"/>
            <w:right w:val="none" w:sz="0" w:space="0" w:color="auto"/>
          </w:divBdr>
        </w:div>
        <w:div w:id="46539081">
          <w:marLeft w:val="0"/>
          <w:marRight w:val="0"/>
          <w:marTop w:val="0"/>
          <w:marBottom w:val="0"/>
          <w:divBdr>
            <w:top w:val="none" w:sz="0" w:space="0" w:color="auto"/>
            <w:left w:val="none" w:sz="0" w:space="0" w:color="auto"/>
            <w:bottom w:val="none" w:sz="0" w:space="0" w:color="auto"/>
            <w:right w:val="none" w:sz="0" w:space="0" w:color="auto"/>
          </w:divBdr>
        </w:div>
        <w:div w:id="1741101900">
          <w:marLeft w:val="0"/>
          <w:marRight w:val="0"/>
          <w:marTop w:val="0"/>
          <w:marBottom w:val="0"/>
          <w:divBdr>
            <w:top w:val="none" w:sz="0" w:space="0" w:color="auto"/>
            <w:left w:val="none" w:sz="0" w:space="0" w:color="auto"/>
            <w:bottom w:val="none" w:sz="0" w:space="0" w:color="auto"/>
            <w:right w:val="none" w:sz="0" w:space="0" w:color="auto"/>
          </w:divBdr>
        </w:div>
        <w:div w:id="987131423">
          <w:marLeft w:val="0"/>
          <w:marRight w:val="0"/>
          <w:marTop w:val="0"/>
          <w:marBottom w:val="0"/>
          <w:divBdr>
            <w:top w:val="none" w:sz="0" w:space="0" w:color="auto"/>
            <w:left w:val="none" w:sz="0" w:space="0" w:color="auto"/>
            <w:bottom w:val="none" w:sz="0" w:space="0" w:color="auto"/>
            <w:right w:val="none" w:sz="0" w:space="0" w:color="auto"/>
          </w:divBdr>
        </w:div>
      </w:divsChild>
    </w:div>
    <w:div w:id="1475834980">
      <w:bodyDiv w:val="1"/>
      <w:marLeft w:val="0"/>
      <w:marRight w:val="0"/>
      <w:marTop w:val="0"/>
      <w:marBottom w:val="0"/>
      <w:divBdr>
        <w:top w:val="none" w:sz="0" w:space="0" w:color="auto"/>
        <w:left w:val="none" w:sz="0" w:space="0" w:color="auto"/>
        <w:bottom w:val="none" w:sz="0" w:space="0" w:color="auto"/>
        <w:right w:val="none" w:sz="0" w:space="0" w:color="auto"/>
      </w:divBdr>
      <w:divsChild>
        <w:div w:id="1280648002">
          <w:marLeft w:val="0"/>
          <w:marRight w:val="0"/>
          <w:marTop w:val="0"/>
          <w:marBottom w:val="0"/>
          <w:divBdr>
            <w:top w:val="none" w:sz="0" w:space="0" w:color="auto"/>
            <w:left w:val="none" w:sz="0" w:space="0" w:color="auto"/>
            <w:bottom w:val="none" w:sz="0" w:space="0" w:color="auto"/>
            <w:right w:val="none" w:sz="0" w:space="0" w:color="auto"/>
          </w:divBdr>
        </w:div>
        <w:div w:id="957955276">
          <w:marLeft w:val="0"/>
          <w:marRight w:val="0"/>
          <w:marTop w:val="0"/>
          <w:marBottom w:val="0"/>
          <w:divBdr>
            <w:top w:val="none" w:sz="0" w:space="0" w:color="auto"/>
            <w:left w:val="none" w:sz="0" w:space="0" w:color="auto"/>
            <w:bottom w:val="none" w:sz="0" w:space="0" w:color="auto"/>
            <w:right w:val="none" w:sz="0" w:space="0" w:color="auto"/>
          </w:divBdr>
        </w:div>
        <w:div w:id="1985117087">
          <w:marLeft w:val="0"/>
          <w:marRight w:val="0"/>
          <w:marTop w:val="0"/>
          <w:marBottom w:val="0"/>
          <w:divBdr>
            <w:top w:val="none" w:sz="0" w:space="0" w:color="auto"/>
            <w:left w:val="none" w:sz="0" w:space="0" w:color="auto"/>
            <w:bottom w:val="none" w:sz="0" w:space="0" w:color="auto"/>
            <w:right w:val="none" w:sz="0" w:space="0" w:color="auto"/>
          </w:divBdr>
        </w:div>
        <w:div w:id="890653062">
          <w:marLeft w:val="0"/>
          <w:marRight w:val="0"/>
          <w:marTop w:val="0"/>
          <w:marBottom w:val="0"/>
          <w:divBdr>
            <w:top w:val="none" w:sz="0" w:space="0" w:color="auto"/>
            <w:left w:val="none" w:sz="0" w:space="0" w:color="auto"/>
            <w:bottom w:val="none" w:sz="0" w:space="0" w:color="auto"/>
            <w:right w:val="none" w:sz="0" w:space="0" w:color="auto"/>
          </w:divBdr>
        </w:div>
        <w:div w:id="966202108">
          <w:marLeft w:val="0"/>
          <w:marRight w:val="0"/>
          <w:marTop w:val="0"/>
          <w:marBottom w:val="0"/>
          <w:divBdr>
            <w:top w:val="none" w:sz="0" w:space="0" w:color="auto"/>
            <w:left w:val="none" w:sz="0" w:space="0" w:color="auto"/>
            <w:bottom w:val="none" w:sz="0" w:space="0" w:color="auto"/>
            <w:right w:val="none" w:sz="0" w:space="0" w:color="auto"/>
          </w:divBdr>
        </w:div>
      </w:divsChild>
    </w:div>
    <w:div w:id="1707561313">
      <w:bodyDiv w:val="1"/>
      <w:marLeft w:val="0"/>
      <w:marRight w:val="0"/>
      <w:marTop w:val="0"/>
      <w:marBottom w:val="0"/>
      <w:divBdr>
        <w:top w:val="none" w:sz="0" w:space="0" w:color="auto"/>
        <w:left w:val="none" w:sz="0" w:space="0" w:color="auto"/>
        <w:bottom w:val="none" w:sz="0" w:space="0" w:color="auto"/>
        <w:right w:val="none" w:sz="0" w:space="0" w:color="auto"/>
      </w:divBdr>
      <w:divsChild>
        <w:div w:id="1995210214">
          <w:marLeft w:val="0"/>
          <w:marRight w:val="0"/>
          <w:marTop w:val="0"/>
          <w:marBottom w:val="0"/>
          <w:divBdr>
            <w:top w:val="none" w:sz="0" w:space="0" w:color="auto"/>
            <w:left w:val="none" w:sz="0" w:space="0" w:color="auto"/>
            <w:bottom w:val="none" w:sz="0" w:space="0" w:color="auto"/>
            <w:right w:val="none" w:sz="0" w:space="0" w:color="auto"/>
          </w:divBdr>
        </w:div>
        <w:div w:id="479806095">
          <w:marLeft w:val="0"/>
          <w:marRight w:val="0"/>
          <w:marTop w:val="0"/>
          <w:marBottom w:val="0"/>
          <w:divBdr>
            <w:top w:val="none" w:sz="0" w:space="0" w:color="auto"/>
            <w:left w:val="none" w:sz="0" w:space="0" w:color="auto"/>
            <w:bottom w:val="none" w:sz="0" w:space="0" w:color="auto"/>
            <w:right w:val="none" w:sz="0" w:space="0" w:color="auto"/>
          </w:divBdr>
        </w:div>
        <w:div w:id="710686403">
          <w:marLeft w:val="0"/>
          <w:marRight w:val="0"/>
          <w:marTop w:val="0"/>
          <w:marBottom w:val="0"/>
          <w:divBdr>
            <w:top w:val="none" w:sz="0" w:space="0" w:color="auto"/>
            <w:left w:val="none" w:sz="0" w:space="0" w:color="auto"/>
            <w:bottom w:val="none" w:sz="0" w:space="0" w:color="auto"/>
            <w:right w:val="none" w:sz="0" w:space="0" w:color="auto"/>
          </w:divBdr>
        </w:div>
        <w:div w:id="713039001">
          <w:marLeft w:val="0"/>
          <w:marRight w:val="0"/>
          <w:marTop w:val="0"/>
          <w:marBottom w:val="0"/>
          <w:divBdr>
            <w:top w:val="none" w:sz="0" w:space="0" w:color="auto"/>
            <w:left w:val="none" w:sz="0" w:space="0" w:color="auto"/>
            <w:bottom w:val="none" w:sz="0" w:space="0" w:color="auto"/>
            <w:right w:val="none" w:sz="0" w:space="0" w:color="auto"/>
          </w:divBdr>
        </w:div>
        <w:div w:id="65687900">
          <w:marLeft w:val="0"/>
          <w:marRight w:val="0"/>
          <w:marTop w:val="0"/>
          <w:marBottom w:val="0"/>
          <w:divBdr>
            <w:top w:val="none" w:sz="0" w:space="0" w:color="auto"/>
            <w:left w:val="none" w:sz="0" w:space="0" w:color="auto"/>
            <w:bottom w:val="none" w:sz="0" w:space="0" w:color="auto"/>
            <w:right w:val="none" w:sz="0" w:space="0" w:color="auto"/>
          </w:divBdr>
        </w:div>
      </w:divsChild>
    </w:div>
    <w:div w:id="1720864469">
      <w:bodyDiv w:val="1"/>
      <w:marLeft w:val="0"/>
      <w:marRight w:val="0"/>
      <w:marTop w:val="0"/>
      <w:marBottom w:val="0"/>
      <w:divBdr>
        <w:top w:val="none" w:sz="0" w:space="0" w:color="auto"/>
        <w:left w:val="none" w:sz="0" w:space="0" w:color="auto"/>
        <w:bottom w:val="none" w:sz="0" w:space="0" w:color="auto"/>
        <w:right w:val="none" w:sz="0" w:space="0" w:color="auto"/>
      </w:divBdr>
    </w:div>
    <w:div w:id="1796557237">
      <w:bodyDiv w:val="1"/>
      <w:marLeft w:val="0"/>
      <w:marRight w:val="0"/>
      <w:marTop w:val="0"/>
      <w:marBottom w:val="0"/>
      <w:divBdr>
        <w:top w:val="none" w:sz="0" w:space="0" w:color="auto"/>
        <w:left w:val="none" w:sz="0" w:space="0" w:color="auto"/>
        <w:bottom w:val="none" w:sz="0" w:space="0" w:color="auto"/>
        <w:right w:val="none" w:sz="0" w:space="0" w:color="auto"/>
      </w:divBdr>
      <w:divsChild>
        <w:div w:id="944311988">
          <w:marLeft w:val="0"/>
          <w:marRight w:val="0"/>
          <w:marTop w:val="0"/>
          <w:marBottom w:val="0"/>
          <w:divBdr>
            <w:top w:val="none" w:sz="0" w:space="0" w:color="auto"/>
            <w:left w:val="none" w:sz="0" w:space="0" w:color="auto"/>
            <w:bottom w:val="none" w:sz="0" w:space="0" w:color="auto"/>
            <w:right w:val="none" w:sz="0" w:space="0" w:color="auto"/>
          </w:divBdr>
        </w:div>
        <w:div w:id="399249969">
          <w:marLeft w:val="0"/>
          <w:marRight w:val="0"/>
          <w:marTop w:val="0"/>
          <w:marBottom w:val="0"/>
          <w:divBdr>
            <w:top w:val="none" w:sz="0" w:space="0" w:color="auto"/>
            <w:left w:val="none" w:sz="0" w:space="0" w:color="auto"/>
            <w:bottom w:val="none" w:sz="0" w:space="0" w:color="auto"/>
            <w:right w:val="none" w:sz="0" w:space="0" w:color="auto"/>
          </w:divBdr>
        </w:div>
        <w:div w:id="1587617677">
          <w:marLeft w:val="0"/>
          <w:marRight w:val="0"/>
          <w:marTop w:val="0"/>
          <w:marBottom w:val="0"/>
          <w:divBdr>
            <w:top w:val="none" w:sz="0" w:space="0" w:color="auto"/>
            <w:left w:val="none" w:sz="0" w:space="0" w:color="auto"/>
            <w:bottom w:val="none" w:sz="0" w:space="0" w:color="auto"/>
            <w:right w:val="none" w:sz="0" w:space="0" w:color="auto"/>
          </w:divBdr>
        </w:div>
      </w:divsChild>
    </w:div>
    <w:div w:id="1799951269">
      <w:bodyDiv w:val="1"/>
      <w:marLeft w:val="0"/>
      <w:marRight w:val="0"/>
      <w:marTop w:val="0"/>
      <w:marBottom w:val="0"/>
      <w:divBdr>
        <w:top w:val="none" w:sz="0" w:space="0" w:color="auto"/>
        <w:left w:val="none" w:sz="0" w:space="0" w:color="auto"/>
        <w:bottom w:val="none" w:sz="0" w:space="0" w:color="auto"/>
        <w:right w:val="none" w:sz="0" w:space="0" w:color="auto"/>
      </w:divBdr>
    </w:div>
    <w:div w:id="1802112965">
      <w:bodyDiv w:val="1"/>
      <w:marLeft w:val="0"/>
      <w:marRight w:val="0"/>
      <w:marTop w:val="0"/>
      <w:marBottom w:val="0"/>
      <w:divBdr>
        <w:top w:val="none" w:sz="0" w:space="0" w:color="auto"/>
        <w:left w:val="none" w:sz="0" w:space="0" w:color="auto"/>
        <w:bottom w:val="none" w:sz="0" w:space="0" w:color="auto"/>
        <w:right w:val="none" w:sz="0" w:space="0" w:color="auto"/>
      </w:divBdr>
    </w:div>
    <w:div w:id="1838421242">
      <w:bodyDiv w:val="1"/>
      <w:marLeft w:val="0"/>
      <w:marRight w:val="0"/>
      <w:marTop w:val="0"/>
      <w:marBottom w:val="0"/>
      <w:divBdr>
        <w:top w:val="none" w:sz="0" w:space="0" w:color="auto"/>
        <w:left w:val="none" w:sz="0" w:space="0" w:color="auto"/>
        <w:bottom w:val="none" w:sz="0" w:space="0" w:color="auto"/>
        <w:right w:val="none" w:sz="0" w:space="0" w:color="auto"/>
      </w:divBdr>
    </w:div>
    <w:div w:id="1862746045">
      <w:bodyDiv w:val="1"/>
      <w:marLeft w:val="0"/>
      <w:marRight w:val="0"/>
      <w:marTop w:val="0"/>
      <w:marBottom w:val="0"/>
      <w:divBdr>
        <w:top w:val="none" w:sz="0" w:space="0" w:color="auto"/>
        <w:left w:val="none" w:sz="0" w:space="0" w:color="auto"/>
        <w:bottom w:val="none" w:sz="0" w:space="0" w:color="auto"/>
        <w:right w:val="none" w:sz="0" w:space="0" w:color="auto"/>
      </w:divBdr>
      <w:divsChild>
        <w:div w:id="449517430">
          <w:marLeft w:val="0"/>
          <w:marRight w:val="0"/>
          <w:marTop w:val="0"/>
          <w:marBottom w:val="0"/>
          <w:divBdr>
            <w:top w:val="none" w:sz="0" w:space="0" w:color="auto"/>
            <w:left w:val="none" w:sz="0" w:space="0" w:color="auto"/>
            <w:bottom w:val="none" w:sz="0" w:space="0" w:color="auto"/>
            <w:right w:val="none" w:sz="0" w:space="0" w:color="auto"/>
          </w:divBdr>
        </w:div>
        <w:div w:id="1679457536">
          <w:marLeft w:val="0"/>
          <w:marRight w:val="0"/>
          <w:marTop w:val="0"/>
          <w:marBottom w:val="0"/>
          <w:divBdr>
            <w:top w:val="none" w:sz="0" w:space="0" w:color="auto"/>
            <w:left w:val="none" w:sz="0" w:space="0" w:color="auto"/>
            <w:bottom w:val="none" w:sz="0" w:space="0" w:color="auto"/>
            <w:right w:val="none" w:sz="0" w:space="0" w:color="auto"/>
          </w:divBdr>
        </w:div>
        <w:div w:id="1569487853">
          <w:marLeft w:val="0"/>
          <w:marRight w:val="0"/>
          <w:marTop w:val="0"/>
          <w:marBottom w:val="0"/>
          <w:divBdr>
            <w:top w:val="none" w:sz="0" w:space="0" w:color="auto"/>
            <w:left w:val="none" w:sz="0" w:space="0" w:color="auto"/>
            <w:bottom w:val="none" w:sz="0" w:space="0" w:color="auto"/>
            <w:right w:val="none" w:sz="0" w:space="0" w:color="auto"/>
          </w:divBdr>
        </w:div>
        <w:div w:id="37242620">
          <w:marLeft w:val="0"/>
          <w:marRight w:val="0"/>
          <w:marTop w:val="0"/>
          <w:marBottom w:val="0"/>
          <w:divBdr>
            <w:top w:val="none" w:sz="0" w:space="0" w:color="auto"/>
            <w:left w:val="none" w:sz="0" w:space="0" w:color="auto"/>
            <w:bottom w:val="none" w:sz="0" w:space="0" w:color="auto"/>
            <w:right w:val="none" w:sz="0" w:space="0" w:color="auto"/>
          </w:divBdr>
        </w:div>
        <w:div w:id="1981421821">
          <w:marLeft w:val="0"/>
          <w:marRight w:val="0"/>
          <w:marTop w:val="0"/>
          <w:marBottom w:val="0"/>
          <w:divBdr>
            <w:top w:val="none" w:sz="0" w:space="0" w:color="auto"/>
            <w:left w:val="none" w:sz="0" w:space="0" w:color="auto"/>
            <w:bottom w:val="none" w:sz="0" w:space="0" w:color="auto"/>
            <w:right w:val="none" w:sz="0" w:space="0" w:color="auto"/>
          </w:divBdr>
        </w:div>
        <w:div w:id="654644742">
          <w:marLeft w:val="0"/>
          <w:marRight w:val="0"/>
          <w:marTop w:val="0"/>
          <w:marBottom w:val="0"/>
          <w:divBdr>
            <w:top w:val="none" w:sz="0" w:space="0" w:color="auto"/>
            <w:left w:val="none" w:sz="0" w:space="0" w:color="auto"/>
            <w:bottom w:val="none" w:sz="0" w:space="0" w:color="auto"/>
            <w:right w:val="none" w:sz="0" w:space="0" w:color="auto"/>
          </w:divBdr>
        </w:div>
        <w:div w:id="2006862576">
          <w:marLeft w:val="0"/>
          <w:marRight w:val="0"/>
          <w:marTop w:val="0"/>
          <w:marBottom w:val="0"/>
          <w:divBdr>
            <w:top w:val="none" w:sz="0" w:space="0" w:color="auto"/>
            <w:left w:val="none" w:sz="0" w:space="0" w:color="auto"/>
            <w:bottom w:val="none" w:sz="0" w:space="0" w:color="auto"/>
            <w:right w:val="none" w:sz="0" w:space="0" w:color="auto"/>
          </w:divBdr>
        </w:div>
        <w:div w:id="2021810757">
          <w:marLeft w:val="0"/>
          <w:marRight w:val="0"/>
          <w:marTop w:val="0"/>
          <w:marBottom w:val="0"/>
          <w:divBdr>
            <w:top w:val="none" w:sz="0" w:space="0" w:color="auto"/>
            <w:left w:val="none" w:sz="0" w:space="0" w:color="auto"/>
            <w:bottom w:val="none" w:sz="0" w:space="0" w:color="auto"/>
            <w:right w:val="none" w:sz="0" w:space="0" w:color="auto"/>
          </w:divBdr>
        </w:div>
        <w:div w:id="371149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wakefieldscp.org.uk/"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wakefield.gov.uk/" TargetMode="External"/><Relationship Id="rId7" Type="http://schemas.openxmlformats.org/officeDocument/2006/relationships/settings" Target="settings.xml"/><Relationship Id="rId12" Type="http://schemas.openxmlformats.org/officeDocument/2006/relationships/hyperlink" Target="https://www.ci-gateway.org/" TargetMode="External"/><Relationship Id="rId17" Type="http://schemas.openxmlformats.org/officeDocument/2006/relationships/hyperlink" Target="chrome-extension://efaidnbmnnnibpcajpcglclefindmkaj/https:/assets.publishing.service.gov.uk/media/69fb1c28d0e316a40f269a5b/Working_together_to_safeguard_children_2026_a_guide_to_multi_agency_working.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wakefieldscp.org.uk/" TargetMode="External"/><Relationship Id="rId20" Type="http://schemas.openxmlformats.org/officeDocument/2006/relationships/hyperlink" Target="https://www.gov.uk/government/uploads/system/uploads/attachment_data/file/5967/1997468.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va-wd.org.uk/our-work/third-sector-framewor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5eb5cd9-674c-4d08-a3fe-f656d919fe7d.filesusr.com/ugd/cd6b8a_2976c07f5cd44a4baf8b4d8c3bbac31b.pptx?dn=Open%20Access%20Youth%20Presentation.pptx"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i-gateway.org/find-fun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739686-8742-434b-bbb4-7f6415a923c5">
      <Terms xmlns="http://schemas.microsoft.com/office/infopath/2007/PartnerControls"/>
    </lcf76f155ced4ddcb4097134ff3c332f>
    <TaxCatchAll xmlns="8bcdcb37-787f-4708-97aa-e7db92f6267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55C283D4D8C342B0BB4BAEFA0AA7EB" ma:contentTypeVersion="12" ma:contentTypeDescription="Create a new document." ma:contentTypeScope="" ma:versionID="aa540c14a1a6a2035224415daff70153">
  <xsd:schema xmlns:xsd="http://www.w3.org/2001/XMLSchema" xmlns:xs="http://www.w3.org/2001/XMLSchema" xmlns:p="http://schemas.microsoft.com/office/2006/metadata/properties" xmlns:ns2="72739686-8742-434b-bbb4-7f6415a923c5" xmlns:ns3="8bcdcb37-787f-4708-97aa-e7db92f62676" targetNamespace="http://schemas.microsoft.com/office/2006/metadata/properties" ma:root="true" ma:fieldsID="566dcd42decbf0411a81ac9e8e35a903" ns2:_="" ns3:_="">
    <xsd:import namespace="72739686-8742-434b-bbb4-7f6415a923c5"/>
    <xsd:import namespace="8bcdcb37-787f-4708-97aa-e7db92f626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39686-8742-434b-bbb4-7f6415a92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17ce12-d914-482b-859b-e682c65e7b53"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cdcb37-787f-4708-97aa-e7db92f6267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edae2aa-7acf-4736-8ed6-c71731afd52c}" ma:internalName="TaxCatchAll" ma:showField="CatchAllData" ma:web="8bcdcb37-787f-4708-97aa-e7db92f626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0C5EE-42BB-417F-AECF-81717B5BBAD1}">
  <ds:schemaRefs>
    <ds:schemaRef ds:uri="http://schemas.microsoft.com/sharepoint/v3/contenttype/forms"/>
  </ds:schemaRefs>
</ds:datastoreItem>
</file>

<file path=customXml/itemProps2.xml><?xml version="1.0" encoding="utf-8"?>
<ds:datastoreItem xmlns:ds="http://schemas.openxmlformats.org/officeDocument/2006/customXml" ds:itemID="{EF0B0E50-4A20-4068-B670-4F089EF98252}">
  <ds:schemaRefs>
    <ds:schemaRef ds:uri="http://schemas.microsoft.com/office/2006/metadata/properties"/>
    <ds:schemaRef ds:uri="http://schemas.microsoft.com/office/infopath/2007/PartnerControls"/>
    <ds:schemaRef ds:uri="72739686-8742-434b-bbb4-7f6415a923c5"/>
    <ds:schemaRef ds:uri="8bcdcb37-787f-4708-97aa-e7db92f62676"/>
  </ds:schemaRefs>
</ds:datastoreItem>
</file>

<file path=customXml/itemProps3.xml><?xml version="1.0" encoding="utf-8"?>
<ds:datastoreItem xmlns:ds="http://schemas.openxmlformats.org/officeDocument/2006/customXml" ds:itemID="{F075284C-8337-44CA-AF49-E908745F8A69}">
  <ds:schemaRefs>
    <ds:schemaRef ds:uri="http://schemas.openxmlformats.org/officeDocument/2006/bibliography"/>
  </ds:schemaRefs>
</ds:datastoreItem>
</file>

<file path=customXml/itemProps4.xml><?xml version="1.0" encoding="utf-8"?>
<ds:datastoreItem xmlns:ds="http://schemas.openxmlformats.org/officeDocument/2006/customXml" ds:itemID="{8A0E3016-BF4C-457D-9FDA-C5A595C08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39686-8742-434b-bbb4-7f6415a923c5"/>
    <ds:schemaRef ds:uri="8bcdcb37-787f-4708-97aa-e7db92f62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25</TotalTime>
  <Pages>11</Pages>
  <Words>2979</Words>
  <Characters>16985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Edinburgh</dc:creator>
  <cp:keywords/>
  <dc:description/>
  <cp:lastModifiedBy>Alice Edinburgh</cp:lastModifiedBy>
  <cp:revision>7</cp:revision>
  <cp:lastPrinted>2025-12-09T14:26:00Z</cp:lastPrinted>
  <dcterms:created xsi:type="dcterms:W3CDTF">2026-05-28T06:36:00Z</dcterms:created>
  <dcterms:modified xsi:type="dcterms:W3CDTF">2026-06-02T14:34:00Z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0x0101003255C283D4D8C342B0BB4BAEFA0AA7EB</vt:lpwstr>
  </property>
  <property fmtid="{D5CDD505-2E9C-101B-9397-08002B2CF9AE}" pid="3" name="MediaServiceImageTags">
    <vt:lpwstr/>
  </property>
  <property fmtid="{D5CDD505-2E9C-101B-9397-08002B2CF9AE}" pid="4" name="Order">
    <vt:r8>14483100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